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comgrade"/>
        <w:tblW w:w="9878" w:type="dxa"/>
        <w:tblLook w:val="04A0" w:firstRow="1" w:lastRow="0" w:firstColumn="1" w:lastColumn="0" w:noHBand="0" w:noVBand="1"/>
      </w:tblPr>
      <w:tblGrid>
        <w:gridCol w:w="9878"/>
      </w:tblGrid>
      <w:tr w:rsidR="00557B91" w:rsidRPr="00716336" w14:paraId="2DFCCE12" w14:textId="77777777" w:rsidTr="00B5447C">
        <w:tc>
          <w:tcPr>
            <w:tcW w:w="9878" w:type="dxa"/>
            <w:shd w:val="clear" w:color="auto" w:fill="BFBFBF" w:themeFill="background1" w:themeFillShade="BF"/>
          </w:tcPr>
          <w:p w14:paraId="1C70C9DC" w14:textId="7337449D" w:rsidR="00557B91" w:rsidRPr="00716336" w:rsidRDefault="00C3599F" w:rsidP="00B5447C">
            <w:pPr>
              <w:jc w:val="both"/>
              <w:rPr>
                <w:rFonts w:ascii="Arial Narrow" w:hAnsi="Arial Narrow"/>
                <w:b/>
                <w:bCs/>
                <w:sz w:val="32"/>
                <w:szCs w:val="32"/>
              </w:rPr>
            </w:pPr>
            <w:r>
              <w:rPr>
                <w:rFonts w:ascii="Arial Narrow" w:hAnsi="Arial Narrow"/>
                <w:b/>
                <w:bCs/>
                <w:sz w:val="32"/>
                <w:szCs w:val="32"/>
              </w:rPr>
              <w:t>OBJETO</w:t>
            </w:r>
          </w:p>
        </w:tc>
      </w:tr>
      <w:tr w:rsidR="00B35BF0" w14:paraId="4B59AA76" w14:textId="77777777" w:rsidTr="00B5447C">
        <w:tc>
          <w:tcPr>
            <w:tcW w:w="9878" w:type="dxa"/>
          </w:tcPr>
          <w:p w14:paraId="47CDF4B9" w14:textId="77777777" w:rsidR="008F1AB8" w:rsidRDefault="008F1AB8" w:rsidP="008F1AB8">
            <w:pPr>
              <w:pStyle w:val="PargrafodaLista"/>
              <w:rPr>
                <w:rFonts w:ascii="Arial Narrow" w:hAnsi="Arial Narrow"/>
                <w:sz w:val="24"/>
                <w:szCs w:val="24"/>
              </w:rPr>
            </w:pPr>
          </w:p>
          <w:p w14:paraId="3CC45E36" w14:textId="77777777" w:rsidR="003724BD" w:rsidRPr="003724BD" w:rsidRDefault="0079365F" w:rsidP="0079365F">
            <w:pPr>
              <w:pStyle w:val="PargrafodaLista"/>
              <w:numPr>
                <w:ilvl w:val="0"/>
                <w:numId w:val="21"/>
              </w:numPr>
              <w:rPr>
                <w:rFonts w:ascii="Arial Narrow" w:hAnsi="Arial Narrow"/>
                <w:sz w:val="24"/>
                <w:szCs w:val="24"/>
              </w:rPr>
            </w:pPr>
            <w:r w:rsidRPr="0079365F">
              <w:rPr>
                <w:rFonts w:ascii="Arial" w:eastAsia="Arial" w:hAnsi="Arial" w:cs="Arial"/>
                <w:sz w:val="20"/>
                <w:szCs w:val="20"/>
              </w:rPr>
              <w:t>Aquisição de até 300 litros de combustível “gasolina comum” para uso automotivo com qualidade de acordo com normas da ANP para retirada em um raio de até 15km do município sede da contratante</w:t>
            </w:r>
          </w:p>
          <w:p w14:paraId="5B6D7F35" w14:textId="77777777" w:rsidR="003724BD" w:rsidRPr="003724BD" w:rsidRDefault="003724BD" w:rsidP="003724BD">
            <w:pPr>
              <w:pStyle w:val="PargrafodaLista"/>
              <w:rPr>
                <w:rFonts w:ascii="Arial Narrow" w:hAnsi="Arial Narrow"/>
                <w:sz w:val="24"/>
                <w:szCs w:val="24"/>
              </w:rPr>
            </w:pPr>
          </w:p>
          <w:p w14:paraId="4D0B64E3" w14:textId="42DB9748" w:rsidR="00541F22" w:rsidRPr="0079365F" w:rsidRDefault="003724BD" w:rsidP="003724BD">
            <w:pPr>
              <w:pStyle w:val="PargrafodaLista"/>
              <w:rPr>
                <w:rFonts w:ascii="Arial Narrow" w:hAnsi="Arial Narrow"/>
                <w:sz w:val="24"/>
                <w:szCs w:val="24"/>
              </w:rPr>
            </w:pPr>
            <w:r>
              <w:rPr>
                <w:rFonts w:ascii="Arial" w:eastAsia="Arial" w:hAnsi="Arial" w:cs="Arial"/>
                <w:sz w:val="20"/>
                <w:szCs w:val="20"/>
              </w:rPr>
              <w:t>(</w:t>
            </w:r>
            <w:r w:rsidRPr="003724BD">
              <w:rPr>
                <w:rFonts w:ascii="Arial" w:eastAsia="Arial" w:hAnsi="Arial" w:cs="Arial"/>
                <w:sz w:val="20"/>
                <w:szCs w:val="20"/>
              </w:rPr>
              <w:t>Meta 3.1 – Atividade 3.1.2</w:t>
            </w:r>
            <w:r>
              <w:rPr>
                <w:rFonts w:ascii="Arial" w:eastAsia="Arial" w:hAnsi="Arial" w:cs="Arial"/>
                <w:sz w:val="20"/>
                <w:szCs w:val="20"/>
              </w:rPr>
              <w:t>)</w:t>
            </w:r>
          </w:p>
          <w:p w14:paraId="67268217" w14:textId="247B1961" w:rsidR="0079365F" w:rsidRPr="0079365F" w:rsidRDefault="0079365F" w:rsidP="0079365F">
            <w:pPr>
              <w:pStyle w:val="PargrafodaLista"/>
              <w:rPr>
                <w:rFonts w:ascii="Arial Narrow" w:hAnsi="Arial Narrow"/>
                <w:sz w:val="24"/>
                <w:szCs w:val="24"/>
              </w:rPr>
            </w:pPr>
          </w:p>
        </w:tc>
      </w:tr>
      <w:tr w:rsidR="00C3599F" w:rsidRPr="00716336" w14:paraId="04393ABF" w14:textId="77777777" w:rsidTr="00B5447C">
        <w:tc>
          <w:tcPr>
            <w:tcW w:w="9878" w:type="dxa"/>
            <w:shd w:val="clear" w:color="auto" w:fill="BFBFBF" w:themeFill="background1" w:themeFillShade="BF"/>
          </w:tcPr>
          <w:p w14:paraId="2628BF22" w14:textId="0437831C" w:rsidR="00C3599F" w:rsidRPr="00716336" w:rsidRDefault="00C3599F" w:rsidP="00B5447C">
            <w:pPr>
              <w:jc w:val="both"/>
              <w:rPr>
                <w:rFonts w:ascii="Arial Narrow" w:hAnsi="Arial Narrow"/>
                <w:b/>
                <w:bCs/>
                <w:sz w:val="32"/>
                <w:szCs w:val="32"/>
              </w:rPr>
            </w:pPr>
            <w:r>
              <w:rPr>
                <w:rFonts w:ascii="Arial Narrow" w:hAnsi="Arial Narrow"/>
                <w:b/>
                <w:bCs/>
                <w:sz w:val="32"/>
                <w:szCs w:val="32"/>
              </w:rPr>
              <w:t>DADOS DO FORNECEDOR</w:t>
            </w:r>
          </w:p>
        </w:tc>
      </w:tr>
      <w:tr w:rsidR="00C3599F" w14:paraId="2D0295FB" w14:textId="77777777" w:rsidTr="00B5447C">
        <w:tc>
          <w:tcPr>
            <w:tcW w:w="9878" w:type="dxa"/>
          </w:tcPr>
          <w:tbl>
            <w:tblPr>
              <w:tblStyle w:val="Tabelacomgrade"/>
              <w:tblW w:w="0" w:type="auto"/>
              <w:tblLook w:val="04A0" w:firstRow="1" w:lastRow="0" w:firstColumn="1" w:lastColumn="0" w:noHBand="0" w:noVBand="1"/>
            </w:tblPr>
            <w:tblGrid>
              <w:gridCol w:w="2297"/>
              <w:gridCol w:w="7355"/>
            </w:tblGrid>
            <w:tr w:rsidR="00C3599F" w14:paraId="1AACED85" w14:textId="77777777" w:rsidTr="00814B51">
              <w:tc>
                <w:tcPr>
                  <w:tcW w:w="2297" w:type="dxa"/>
                </w:tcPr>
                <w:p w14:paraId="402E9D3B" w14:textId="74A12159" w:rsidR="00C3599F" w:rsidRPr="007946A9" w:rsidRDefault="00C3599F" w:rsidP="00B5447C">
                  <w:pPr>
                    <w:spacing w:before="240"/>
                    <w:jc w:val="both"/>
                    <w:rPr>
                      <w:rFonts w:ascii="Arial Narrow" w:hAnsi="Arial Narrow"/>
                      <w:sz w:val="24"/>
                      <w:szCs w:val="24"/>
                    </w:rPr>
                  </w:pPr>
                  <w:r w:rsidRPr="007946A9">
                    <w:rPr>
                      <w:rFonts w:ascii="Arial Narrow" w:hAnsi="Arial Narrow"/>
                      <w:sz w:val="24"/>
                      <w:szCs w:val="24"/>
                    </w:rPr>
                    <w:t>Razão Social:</w:t>
                  </w:r>
                </w:p>
              </w:tc>
              <w:sdt>
                <w:sdtPr>
                  <w:rPr>
                    <w:rFonts w:ascii="Arial Narrow" w:hAnsi="Arial Narrow"/>
                    <w:color w:val="0070C0"/>
                    <w:sz w:val="24"/>
                    <w:szCs w:val="24"/>
                  </w:rPr>
                  <w:id w:val="-1467044017"/>
                  <w:placeholder>
                    <w:docPart w:val="DefaultPlaceholder_-1854013440"/>
                  </w:placeholder>
                  <w:showingPlcHdr/>
                </w:sdtPr>
                <w:sdtContent>
                  <w:tc>
                    <w:tcPr>
                      <w:tcW w:w="7355" w:type="dxa"/>
                    </w:tcPr>
                    <w:p w14:paraId="5752B314" w14:textId="54B67C7D" w:rsidR="00C3599F" w:rsidRPr="007946A9" w:rsidRDefault="00814B51" w:rsidP="00B5447C">
                      <w:pPr>
                        <w:spacing w:before="240"/>
                        <w:jc w:val="both"/>
                        <w:rPr>
                          <w:rFonts w:ascii="Arial Narrow" w:hAnsi="Arial Narrow"/>
                          <w:color w:val="0070C0"/>
                          <w:sz w:val="24"/>
                          <w:szCs w:val="24"/>
                        </w:rPr>
                      </w:pPr>
                      <w:r w:rsidRPr="007946A9">
                        <w:rPr>
                          <w:rStyle w:val="TextodoEspaoReservado"/>
                          <w:rFonts w:ascii="Arial Narrow" w:hAnsi="Arial Narrow"/>
                          <w:color w:val="0070C0"/>
                          <w:sz w:val="24"/>
                          <w:szCs w:val="24"/>
                        </w:rPr>
                        <w:t>Clique ou toque aqui para inserir o texto.</w:t>
                      </w:r>
                    </w:p>
                  </w:tc>
                </w:sdtContent>
              </w:sdt>
            </w:tr>
            <w:tr w:rsidR="00C3599F" w14:paraId="333FC86C" w14:textId="77777777" w:rsidTr="00814B51">
              <w:tc>
                <w:tcPr>
                  <w:tcW w:w="2297" w:type="dxa"/>
                </w:tcPr>
                <w:p w14:paraId="7720C654" w14:textId="229E1778" w:rsidR="00C3599F" w:rsidRPr="007946A9" w:rsidRDefault="00C3599F" w:rsidP="00B5447C">
                  <w:pPr>
                    <w:spacing w:before="240"/>
                    <w:jc w:val="both"/>
                    <w:rPr>
                      <w:rFonts w:ascii="Arial Narrow" w:hAnsi="Arial Narrow"/>
                      <w:sz w:val="24"/>
                      <w:szCs w:val="24"/>
                    </w:rPr>
                  </w:pPr>
                  <w:r w:rsidRPr="007946A9">
                    <w:rPr>
                      <w:rFonts w:ascii="Arial Narrow" w:hAnsi="Arial Narrow"/>
                      <w:sz w:val="24"/>
                      <w:szCs w:val="24"/>
                    </w:rPr>
                    <w:t>Nome Fantasia:</w:t>
                  </w:r>
                </w:p>
              </w:tc>
              <w:sdt>
                <w:sdtPr>
                  <w:rPr>
                    <w:rFonts w:ascii="Arial Narrow" w:hAnsi="Arial Narrow"/>
                    <w:color w:val="0070C0"/>
                    <w:sz w:val="24"/>
                    <w:szCs w:val="24"/>
                  </w:rPr>
                  <w:id w:val="911745989"/>
                  <w:placeholder>
                    <w:docPart w:val="DefaultPlaceholder_-1854013440"/>
                  </w:placeholder>
                  <w:showingPlcHdr/>
                </w:sdtPr>
                <w:sdtContent>
                  <w:tc>
                    <w:tcPr>
                      <w:tcW w:w="7355" w:type="dxa"/>
                    </w:tcPr>
                    <w:p w14:paraId="3F657B81" w14:textId="4C4BC8A7" w:rsidR="00C3599F" w:rsidRPr="007946A9" w:rsidRDefault="00814B51" w:rsidP="00B5447C">
                      <w:pPr>
                        <w:spacing w:before="240"/>
                        <w:jc w:val="both"/>
                        <w:rPr>
                          <w:rFonts w:ascii="Arial Narrow" w:hAnsi="Arial Narrow"/>
                          <w:color w:val="0070C0"/>
                          <w:sz w:val="24"/>
                          <w:szCs w:val="24"/>
                        </w:rPr>
                      </w:pPr>
                      <w:r w:rsidRPr="007946A9">
                        <w:rPr>
                          <w:rStyle w:val="TextodoEspaoReservado"/>
                          <w:rFonts w:ascii="Arial Narrow" w:hAnsi="Arial Narrow"/>
                          <w:color w:val="0070C0"/>
                          <w:sz w:val="24"/>
                          <w:szCs w:val="24"/>
                        </w:rPr>
                        <w:t>Clique ou toque aqui para inserir o texto.</w:t>
                      </w:r>
                    </w:p>
                  </w:tc>
                </w:sdtContent>
              </w:sdt>
            </w:tr>
            <w:tr w:rsidR="00C3599F" w14:paraId="3E543688" w14:textId="77777777" w:rsidTr="00814B51">
              <w:tc>
                <w:tcPr>
                  <w:tcW w:w="2297" w:type="dxa"/>
                </w:tcPr>
                <w:p w14:paraId="30F8B8CB" w14:textId="165B5C9D" w:rsidR="00C3599F" w:rsidRPr="007946A9" w:rsidRDefault="00C3599F" w:rsidP="00B5447C">
                  <w:pPr>
                    <w:spacing w:before="240"/>
                    <w:jc w:val="both"/>
                    <w:rPr>
                      <w:rFonts w:ascii="Arial Narrow" w:hAnsi="Arial Narrow"/>
                      <w:sz w:val="24"/>
                      <w:szCs w:val="24"/>
                    </w:rPr>
                  </w:pPr>
                  <w:r w:rsidRPr="007946A9">
                    <w:rPr>
                      <w:rFonts w:ascii="Arial Narrow" w:hAnsi="Arial Narrow"/>
                      <w:sz w:val="24"/>
                      <w:szCs w:val="24"/>
                    </w:rPr>
                    <w:t>CNPJ:</w:t>
                  </w:r>
                </w:p>
              </w:tc>
              <w:sdt>
                <w:sdtPr>
                  <w:rPr>
                    <w:rFonts w:ascii="Arial Narrow" w:hAnsi="Arial Narrow"/>
                    <w:color w:val="0070C0"/>
                    <w:sz w:val="24"/>
                    <w:szCs w:val="24"/>
                  </w:rPr>
                  <w:id w:val="-721295454"/>
                  <w:placeholder>
                    <w:docPart w:val="DefaultPlaceholder_-1854013440"/>
                  </w:placeholder>
                  <w:showingPlcHdr/>
                </w:sdtPr>
                <w:sdtContent>
                  <w:tc>
                    <w:tcPr>
                      <w:tcW w:w="7355" w:type="dxa"/>
                    </w:tcPr>
                    <w:p w14:paraId="50D60A41" w14:textId="4CA8F152" w:rsidR="00C3599F" w:rsidRPr="007946A9" w:rsidRDefault="00814B51" w:rsidP="00B5447C">
                      <w:pPr>
                        <w:spacing w:before="240"/>
                        <w:jc w:val="both"/>
                        <w:rPr>
                          <w:rFonts w:ascii="Arial Narrow" w:hAnsi="Arial Narrow"/>
                          <w:color w:val="0070C0"/>
                          <w:sz w:val="24"/>
                          <w:szCs w:val="24"/>
                        </w:rPr>
                      </w:pPr>
                      <w:r w:rsidRPr="007946A9">
                        <w:rPr>
                          <w:rStyle w:val="TextodoEspaoReservado"/>
                          <w:rFonts w:ascii="Arial Narrow" w:hAnsi="Arial Narrow"/>
                          <w:color w:val="0070C0"/>
                          <w:sz w:val="24"/>
                          <w:szCs w:val="24"/>
                        </w:rPr>
                        <w:t>Clique ou toque aqui para inserir o texto.</w:t>
                      </w:r>
                    </w:p>
                  </w:tc>
                </w:sdtContent>
              </w:sdt>
            </w:tr>
            <w:tr w:rsidR="00C3599F" w14:paraId="39D59E8D" w14:textId="77777777" w:rsidTr="00814B51">
              <w:tc>
                <w:tcPr>
                  <w:tcW w:w="2297" w:type="dxa"/>
                </w:tcPr>
                <w:p w14:paraId="2C341303" w14:textId="3E157110" w:rsidR="00C3599F" w:rsidRPr="007946A9" w:rsidRDefault="00C3599F" w:rsidP="00B5447C">
                  <w:pPr>
                    <w:spacing w:before="240"/>
                    <w:jc w:val="both"/>
                    <w:rPr>
                      <w:rFonts w:ascii="Arial Narrow" w:hAnsi="Arial Narrow"/>
                      <w:sz w:val="24"/>
                      <w:szCs w:val="24"/>
                    </w:rPr>
                  </w:pPr>
                  <w:r w:rsidRPr="007946A9">
                    <w:rPr>
                      <w:rFonts w:ascii="Arial Narrow" w:hAnsi="Arial Narrow"/>
                      <w:sz w:val="24"/>
                      <w:szCs w:val="24"/>
                    </w:rPr>
                    <w:t>Endereço:</w:t>
                  </w:r>
                </w:p>
              </w:tc>
              <w:sdt>
                <w:sdtPr>
                  <w:rPr>
                    <w:rFonts w:ascii="Arial Narrow" w:hAnsi="Arial Narrow"/>
                    <w:color w:val="0070C0"/>
                    <w:sz w:val="24"/>
                    <w:szCs w:val="24"/>
                  </w:rPr>
                  <w:id w:val="704220490"/>
                  <w:placeholder>
                    <w:docPart w:val="DefaultPlaceholder_-1854013440"/>
                  </w:placeholder>
                  <w:showingPlcHdr/>
                </w:sdtPr>
                <w:sdtContent>
                  <w:tc>
                    <w:tcPr>
                      <w:tcW w:w="7355" w:type="dxa"/>
                    </w:tcPr>
                    <w:p w14:paraId="64CA240B" w14:textId="56EE1B2A" w:rsidR="00C3599F" w:rsidRPr="007946A9" w:rsidRDefault="00814B51" w:rsidP="00B5447C">
                      <w:pPr>
                        <w:spacing w:before="240"/>
                        <w:jc w:val="both"/>
                        <w:rPr>
                          <w:rFonts w:ascii="Arial Narrow" w:hAnsi="Arial Narrow"/>
                          <w:color w:val="0070C0"/>
                          <w:sz w:val="24"/>
                          <w:szCs w:val="24"/>
                        </w:rPr>
                      </w:pPr>
                      <w:r w:rsidRPr="007946A9">
                        <w:rPr>
                          <w:rStyle w:val="TextodoEspaoReservado"/>
                          <w:rFonts w:ascii="Arial Narrow" w:hAnsi="Arial Narrow"/>
                          <w:color w:val="0070C0"/>
                          <w:sz w:val="24"/>
                          <w:szCs w:val="24"/>
                        </w:rPr>
                        <w:t>Clique ou toque aqui para inserir o texto.</w:t>
                      </w:r>
                    </w:p>
                  </w:tc>
                </w:sdtContent>
              </w:sdt>
            </w:tr>
            <w:tr w:rsidR="00C3599F" w14:paraId="0BDB1BC7" w14:textId="77777777" w:rsidTr="00814B51">
              <w:tc>
                <w:tcPr>
                  <w:tcW w:w="2297" w:type="dxa"/>
                </w:tcPr>
                <w:p w14:paraId="533057EB" w14:textId="73F57BAB" w:rsidR="00C3599F" w:rsidRPr="007946A9" w:rsidRDefault="00C3599F" w:rsidP="00B5447C">
                  <w:pPr>
                    <w:spacing w:before="240"/>
                    <w:jc w:val="both"/>
                    <w:rPr>
                      <w:rFonts w:ascii="Arial Narrow" w:hAnsi="Arial Narrow"/>
                      <w:sz w:val="24"/>
                      <w:szCs w:val="24"/>
                    </w:rPr>
                  </w:pPr>
                  <w:r w:rsidRPr="007946A9">
                    <w:rPr>
                      <w:rFonts w:ascii="Arial Narrow" w:hAnsi="Arial Narrow"/>
                      <w:sz w:val="24"/>
                      <w:szCs w:val="24"/>
                    </w:rPr>
                    <w:t>Município</w:t>
                  </w:r>
                  <w:r w:rsidR="007946A9">
                    <w:rPr>
                      <w:rFonts w:ascii="Arial Narrow" w:hAnsi="Arial Narrow"/>
                      <w:sz w:val="24"/>
                      <w:szCs w:val="24"/>
                    </w:rPr>
                    <w:t>/UF</w:t>
                  </w:r>
                  <w:r w:rsidRPr="007946A9">
                    <w:rPr>
                      <w:rFonts w:ascii="Arial Narrow" w:hAnsi="Arial Narrow"/>
                      <w:sz w:val="24"/>
                      <w:szCs w:val="24"/>
                    </w:rPr>
                    <w:t>:</w:t>
                  </w:r>
                </w:p>
              </w:tc>
              <w:sdt>
                <w:sdtPr>
                  <w:rPr>
                    <w:rFonts w:ascii="Arial Narrow" w:hAnsi="Arial Narrow"/>
                    <w:color w:val="0070C0"/>
                    <w:sz w:val="24"/>
                    <w:szCs w:val="24"/>
                  </w:rPr>
                  <w:id w:val="1595675258"/>
                  <w:placeholder>
                    <w:docPart w:val="DefaultPlaceholder_-1854013440"/>
                  </w:placeholder>
                  <w:showingPlcHdr/>
                </w:sdtPr>
                <w:sdtContent>
                  <w:tc>
                    <w:tcPr>
                      <w:tcW w:w="7355" w:type="dxa"/>
                    </w:tcPr>
                    <w:p w14:paraId="00A9C444" w14:textId="0B3DC08C" w:rsidR="00C3599F" w:rsidRPr="007946A9" w:rsidRDefault="00814B51" w:rsidP="00B5447C">
                      <w:pPr>
                        <w:spacing w:before="240"/>
                        <w:jc w:val="both"/>
                        <w:rPr>
                          <w:rFonts w:ascii="Arial Narrow" w:hAnsi="Arial Narrow"/>
                          <w:color w:val="0070C0"/>
                          <w:sz w:val="24"/>
                          <w:szCs w:val="24"/>
                        </w:rPr>
                      </w:pPr>
                      <w:r w:rsidRPr="007946A9">
                        <w:rPr>
                          <w:rStyle w:val="TextodoEspaoReservado"/>
                          <w:rFonts w:ascii="Arial Narrow" w:hAnsi="Arial Narrow"/>
                          <w:color w:val="0070C0"/>
                          <w:sz w:val="24"/>
                          <w:szCs w:val="24"/>
                        </w:rPr>
                        <w:t>Clique ou toque aqui para inserir o texto.</w:t>
                      </w:r>
                    </w:p>
                  </w:tc>
                </w:sdtContent>
              </w:sdt>
            </w:tr>
            <w:tr w:rsidR="00C3599F" w14:paraId="1B97CDEE" w14:textId="77777777" w:rsidTr="00814B51">
              <w:tc>
                <w:tcPr>
                  <w:tcW w:w="2297" w:type="dxa"/>
                </w:tcPr>
                <w:p w14:paraId="618510F6" w14:textId="2A1E5EC7" w:rsidR="00C3599F" w:rsidRPr="007946A9" w:rsidRDefault="00C3599F" w:rsidP="00B5447C">
                  <w:pPr>
                    <w:spacing w:before="240"/>
                    <w:jc w:val="both"/>
                    <w:rPr>
                      <w:rFonts w:ascii="Arial Narrow" w:hAnsi="Arial Narrow"/>
                      <w:sz w:val="24"/>
                      <w:szCs w:val="24"/>
                    </w:rPr>
                  </w:pPr>
                  <w:r w:rsidRPr="007946A9">
                    <w:rPr>
                      <w:rFonts w:ascii="Arial Narrow" w:hAnsi="Arial Narrow"/>
                      <w:sz w:val="24"/>
                      <w:szCs w:val="24"/>
                    </w:rPr>
                    <w:t>Telefone:</w:t>
                  </w:r>
                </w:p>
              </w:tc>
              <w:sdt>
                <w:sdtPr>
                  <w:rPr>
                    <w:rFonts w:ascii="Arial Narrow" w:hAnsi="Arial Narrow"/>
                    <w:color w:val="0070C0"/>
                    <w:sz w:val="24"/>
                    <w:szCs w:val="24"/>
                  </w:rPr>
                  <w:id w:val="1136681243"/>
                  <w:placeholder>
                    <w:docPart w:val="DefaultPlaceholder_-1854013440"/>
                  </w:placeholder>
                  <w:showingPlcHdr/>
                </w:sdtPr>
                <w:sdtContent>
                  <w:tc>
                    <w:tcPr>
                      <w:tcW w:w="7355" w:type="dxa"/>
                    </w:tcPr>
                    <w:p w14:paraId="48E88735" w14:textId="49E99061" w:rsidR="00C3599F" w:rsidRPr="007946A9" w:rsidRDefault="00814B51" w:rsidP="00B5447C">
                      <w:pPr>
                        <w:spacing w:before="240"/>
                        <w:jc w:val="both"/>
                        <w:rPr>
                          <w:rFonts w:ascii="Arial Narrow" w:hAnsi="Arial Narrow"/>
                          <w:color w:val="0070C0"/>
                          <w:sz w:val="24"/>
                          <w:szCs w:val="24"/>
                        </w:rPr>
                      </w:pPr>
                      <w:r w:rsidRPr="007946A9">
                        <w:rPr>
                          <w:rStyle w:val="TextodoEspaoReservado"/>
                          <w:rFonts w:ascii="Arial Narrow" w:hAnsi="Arial Narrow"/>
                          <w:color w:val="0070C0"/>
                          <w:sz w:val="24"/>
                          <w:szCs w:val="24"/>
                        </w:rPr>
                        <w:t>Clique ou toque aqui para inserir o texto.</w:t>
                      </w:r>
                    </w:p>
                  </w:tc>
                </w:sdtContent>
              </w:sdt>
            </w:tr>
            <w:tr w:rsidR="00C3599F" w14:paraId="34ADA766" w14:textId="77777777" w:rsidTr="00814B51">
              <w:tc>
                <w:tcPr>
                  <w:tcW w:w="2297" w:type="dxa"/>
                </w:tcPr>
                <w:p w14:paraId="35110C4A" w14:textId="6D858594" w:rsidR="00C3599F" w:rsidRPr="007946A9" w:rsidRDefault="00C3599F" w:rsidP="00B5447C">
                  <w:pPr>
                    <w:spacing w:before="240"/>
                    <w:jc w:val="both"/>
                    <w:rPr>
                      <w:rFonts w:ascii="Arial Narrow" w:hAnsi="Arial Narrow"/>
                      <w:sz w:val="24"/>
                      <w:szCs w:val="24"/>
                    </w:rPr>
                  </w:pPr>
                  <w:r w:rsidRPr="007946A9">
                    <w:rPr>
                      <w:rFonts w:ascii="Arial Narrow" w:hAnsi="Arial Narrow"/>
                      <w:sz w:val="24"/>
                      <w:szCs w:val="24"/>
                    </w:rPr>
                    <w:t>E-mail:</w:t>
                  </w:r>
                </w:p>
              </w:tc>
              <w:sdt>
                <w:sdtPr>
                  <w:rPr>
                    <w:rFonts w:ascii="Arial Narrow" w:hAnsi="Arial Narrow"/>
                    <w:color w:val="0070C0"/>
                    <w:sz w:val="24"/>
                    <w:szCs w:val="24"/>
                  </w:rPr>
                  <w:id w:val="-1620675919"/>
                  <w:placeholder>
                    <w:docPart w:val="DefaultPlaceholder_-1854013440"/>
                  </w:placeholder>
                  <w:showingPlcHdr/>
                </w:sdtPr>
                <w:sdtContent>
                  <w:tc>
                    <w:tcPr>
                      <w:tcW w:w="7355" w:type="dxa"/>
                    </w:tcPr>
                    <w:p w14:paraId="6A114C6B" w14:textId="1CB3508C" w:rsidR="00C3599F" w:rsidRPr="007946A9" w:rsidRDefault="00814B51" w:rsidP="00B5447C">
                      <w:pPr>
                        <w:spacing w:before="240"/>
                        <w:jc w:val="both"/>
                        <w:rPr>
                          <w:rFonts w:ascii="Arial Narrow" w:hAnsi="Arial Narrow"/>
                          <w:color w:val="0070C0"/>
                          <w:sz w:val="24"/>
                          <w:szCs w:val="24"/>
                        </w:rPr>
                      </w:pPr>
                      <w:r w:rsidRPr="007946A9">
                        <w:rPr>
                          <w:rStyle w:val="TextodoEspaoReservado"/>
                          <w:rFonts w:ascii="Arial Narrow" w:hAnsi="Arial Narrow"/>
                          <w:color w:val="0070C0"/>
                          <w:sz w:val="24"/>
                          <w:szCs w:val="24"/>
                        </w:rPr>
                        <w:t>Clique ou toque aqui para inserir o texto.</w:t>
                      </w:r>
                    </w:p>
                  </w:tc>
                </w:sdtContent>
              </w:sdt>
            </w:tr>
            <w:tr w:rsidR="00814B51" w14:paraId="124B302F" w14:textId="77777777" w:rsidTr="00814B51">
              <w:tc>
                <w:tcPr>
                  <w:tcW w:w="2297" w:type="dxa"/>
                </w:tcPr>
                <w:p w14:paraId="5F4EB10B" w14:textId="33114BD4" w:rsidR="00814B51" w:rsidRPr="007946A9" w:rsidRDefault="00814B51" w:rsidP="00B5447C">
                  <w:pPr>
                    <w:spacing w:before="240"/>
                    <w:jc w:val="both"/>
                    <w:rPr>
                      <w:rFonts w:ascii="Arial Narrow" w:hAnsi="Arial Narrow"/>
                      <w:sz w:val="24"/>
                      <w:szCs w:val="24"/>
                    </w:rPr>
                  </w:pPr>
                  <w:r w:rsidRPr="007946A9">
                    <w:rPr>
                      <w:rFonts w:ascii="Arial Narrow" w:hAnsi="Arial Narrow"/>
                      <w:sz w:val="24"/>
                      <w:szCs w:val="24"/>
                    </w:rPr>
                    <w:t>Nome do Responsável:</w:t>
                  </w:r>
                </w:p>
              </w:tc>
              <w:sdt>
                <w:sdtPr>
                  <w:rPr>
                    <w:rFonts w:ascii="Arial Narrow" w:hAnsi="Arial Narrow"/>
                    <w:color w:val="0070C0"/>
                    <w:sz w:val="24"/>
                    <w:szCs w:val="24"/>
                  </w:rPr>
                  <w:id w:val="2080170043"/>
                  <w:placeholder>
                    <w:docPart w:val="DefaultPlaceholder_-1854013440"/>
                  </w:placeholder>
                  <w:showingPlcHdr/>
                </w:sdtPr>
                <w:sdtContent>
                  <w:tc>
                    <w:tcPr>
                      <w:tcW w:w="7355" w:type="dxa"/>
                    </w:tcPr>
                    <w:p w14:paraId="68EAC9C3" w14:textId="5259A73C" w:rsidR="00814B51" w:rsidRPr="007946A9" w:rsidRDefault="00814B51" w:rsidP="00B5447C">
                      <w:pPr>
                        <w:spacing w:before="240"/>
                        <w:jc w:val="both"/>
                        <w:rPr>
                          <w:rFonts w:ascii="Arial Narrow" w:hAnsi="Arial Narrow"/>
                          <w:color w:val="0070C0"/>
                          <w:sz w:val="24"/>
                          <w:szCs w:val="24"/>
                        </w:rPr>
                      </w:pPr>
                      <w:r w:rsidRPr="007946A9">
                        <w:rPr>
                          <w:rStyle w:val="TextodoEspaoReservado"/>
                          <w:rFonts w:ascii="Arial Narrow" w:hAnsi="Arial Narrow"/>
                          <w:color w:val="0070C0"/>
                          <w:sz w:val="24"/>
                          <w:szCs w:val="24"/>
                        </w:rPr>
                        <w:t>Clique ou toque aqui para inserir o texto.</w:t>
                      </w:r>
                    </w:p>
                  </w:tc>
                </w:sdtContent>
              </w:sdt>
            </w:tr>
          </w:tbl>
          <w:p w14:paraId="703499F1" w14:textId="0D501A47" w:rsidR="00163ABC" w:rsidRDefault="00163ABC" w:rsidP="00B5447C">
            <w:pPr>
              <w:spacing w:before="240"/>
              <w:jc w:val="both"/>
              <w:rPr>
                <w:rFonts w:ascii="Arial Narrow" w:hAnsi="Arial Narrow"/>
                <w:sz w:val="24"/>
                <w:szCs w:val="24"/>
              </w:rPr>
            </w:pPr>
            <w:r>
              <w:rPr>
                <w:rFonts w:ascii="Arial Narrow" w:hAnsi="Arial Narrow"/>
                <w:sz w:val="24"/>
                <w:szCs w:val="24"/>
              </w:rPr>
              <w:t xml:space="preserve"> </w:t>
            </w:r>
          </w:p>
        </w:tc>
      </w:tr>
      <w:tr w:rsidR="00B35BF0" w:rsidRPr="00716336" w14:paraId="4CD2A3D4" w14:textId="77777777" w:rsidTr="00B5447C">
        <w:tc>
          <w:tcPr>
            <w:tcW w:w="9878" w:type="dxa"/>
            <w:shd w:val="clear" w:color="auto" w:fill="BFBFBF" w:themeFill="background1" w:themeFillShade="BF"/>
          </w:tcPr>
          <w:p w14:paraId="6A3D4D7D" w14:textId="77777777" w:rsidR="00B35BF0" w:rsidRPr="00716336" w:rsidRDefault="00B35BF0" w:rsidP="00B5447C">
            <w:pPr>
              <w:jc w:val="both"/>
              <w:rPr>
                <w:rFonts w:ascii="Arial Narrow" w:hAnsi="Arial Narrow"/>
                <w:b/>
                <w:bCs/>
                <w:sz w:val="32"/>
                <w:szCs w:val="32"/>
              </w:rPr>
            </w:pPr>
            <w:r w:rsidRPr="00716336">
              <w:rPr>
                <w:rFonts w:ascii="Arial Narrow" w:hAnsi="Arial Narrow"/>
                <w:b/>
                <w:bCs/>
                <w:sz w:val="32"/>
                <w:szCs w:val="32"/>
              </w:rPr>
              <w:t>MATERIAIS / SERVIÇOS</w:t>
            </w:r>
          </w:p>
        </w:tc>
      </w:tr>
      <w:tr w:rsidR="00B35BF0" w14:paraId="6A991491" w14:textId="77777777" w:rsidTr="00B5447C">
        <w:tc>
          <w:tcPr>
            <w:tcW w:w="9878" w:type="dxa"/>
          </w:tcPr>
          <w:tbl>
            <w:tblPr>
              <w:tblStyle w:val="Tabelacomgrade"/>
              <w:tblW w:w="9652" w:type="dxa"/>
              <w:tblLook w:val="04A0" w:firstRow="1" w:lastRow="0" w:firstColumn="1" w:lastColumn="0" w:noHBand="0" w:noVBand="1"/>
            </w:tblPr>
            <w:tblGrid>
              <w:gridCol w:w="622"/>
              <w:gridCol w:w="6067"/>
              <w:gridCol w:w="708"/>
              <w:gridCol w:w="720"/>
              <w:gridCol w:w="1535"/>
            </w:tblGrid>
            <w:tr w:rsidR="0079365F" w14:paraId="72C3E253" w14:textId="77777777" w:rsidTr="0079365F">
              <w:trPr>
                <w:trHeight w:val="583"/>
              </w:trPr>
              <w:tc>
                <w:tcPr>
                  <w:tcW w:w="622" w:type="dxa"/>
                  <w:shd w:val="clear" w:color="auto" w:fill="D9D9D9" w:themeFill="background1" w:themeFillShade="D9"/>
                </w:tcPr>
                <w:p w14:paraId="47E3D9AD" w14:textId="77777777" w:rsidR="0079365F" w:rsidRPr="00716336" w:rsidRDefault="0079365F" w:rsidP="00B5447C">
                  <w:pPr>
                    <w:jc w:val="both"/>
                    <w:rPr>
                      <w:rFonts w:ascii="Arial Narrow" w:hAnsi="Arial Narrow"/>
                      <w:b/>
                      <w:bCs/>
                      <w:sz w:val="24"/>
                      <w:szCs w:val="24"/>
                    </w:rPr>
                  </w:pPr>
                  <w:r w:rsidRPr="00716336">
                    <w:rPr>
                      <w:rFonts w:ascii="Arial Narrow" w:hAnsi="Arial Narrow"/>
                      <w:b/>
                      <w:bCs/>
                      <w:sz w:val="24"/>
                      <w:szCs w:val="24"/>
                    </w:rPr>
                    <w:t>Item</w:t>
                  </w:r>
                </w:p>
              </w:tc>
              <w:tc>
                <w:tcPr>
                  <w:tcW w:w="6067" w:type="dxa"/>
                  <w:shd w:val="clear" w:color="auto" w:fill="D9D9D9" w:themeFill="background1" w:themeFillShade="D9"/>
                </w:tcPr>
                <w:p w14:paraId="0B229DA3" w14:textId="77777777" w:rsidR="0079365F" w:rsidRPr="00716336" w:rsidRDefault="0079365F" w:rsidP="00B5447C">
                  <w:pPr>
                    <w:jc w:val="both"/>
                    <w:rPr>
                      <w:rFonts w:ascii="Arial Narrow" w:hAnsi="Arial Narrow"/>
                      <w:b/>
                      <w:bCs/>
                      <w:sz w:val="24"/>
                      <w:szCs w:val="24"/>
                    </w:rPr>
                  </w:pPr>
                  <w:r w:rsidRPr="00716336">
                    <w:rPr>
                      <w:rFonts w:ascii="Arial Narrow" w:hAnsi="Arial Narrow"/>
                      <w:b/>
                      <w:bCs/>
                      <w:sz w:val="24"/>
                      <w:szCs w:val="24"/>
                    </w:rPr>
                    <w:t>Descrição</w:t>
                  </w:r>
                </w:p>
              </w:tc>
              <w:tc>
                <w:tcPr>
                  <w:tcW w:w="708" w:type="dxa"/>
                  <w:shd w:val="clear" w:color="auto" w:fill="D9D9D9" w:themeFill="background1" w:themeFillShade="D9"/>
                </w:tcPr>
                <w:p w14:paraId="4A063D3F" w14:textId="77777777" w:rsidR="0079365F" w:rsidRPr="00716336" w:rsidRDefault="0079365F" w:rsidP="00B5447C">
                  <w:pPr>
                    <w:jc w:val="center"/>
                    <w:rPr>
                      <w:rFonts w:ascii="Arial Narrow" w:hAnsi="Arial Narrow"/>
                      <w:b/>
                      <w:bCs/>
                      <w:sz w:val="24"/>
                      <w:szCs w:val="24"/>
                    </w:rPr>
                  </w:pPr>
                  <w:r w:rsidRPr="00716336">
                    <w:rPr>
                      <w:rFonts w:ascii="Arial Narrow" w:hAnsi="Arial Narrow"/>
                      <w:b/>
                      <w:bCs/>
                      <w:sz w:val="24"/>
                      <w:szCs w:val="24"/>
                    </w:rPr>
                    <w:t>Unid.</w:t>
                  </w:r>
                </w:p>
              </w:tc>
              <w:tc>
                <w:tcPr>
                  <w:tcW w:w="720" w:type="dxa"/>
                  <w:shd w:val="clear" w:color="auto" w:fill="D9D9D9" w:themeFill="background1" w:themeFillShade="D9"/>
                </w:tcPr>
                <w:p w14:paraId="7F4BEB4E" w14:textId="0132907E" w:rsidR="0079365F" w:rsidRPr="00716336" w:rsidRDefault="0079365F" w:rsidP="00B5447C">
                  <w:pPr>
                    <w:jc w:val="right"/>
                    <w:rPr>
                      <w:rFonts w:ascii="Arial Narrow" w:hAnsi="Arial Narrow"/>
                      <w:b/>
                      <w:bCs/>
                      <w:sz w:val="24"/>
                      <w:szCs w:val="24"/>
                    </w:rPr>
                  </w:pPr>
                  <w:r w:rsidRPr="00716336">
                    <w:rPr>
                      <w:rFonts w:ascii="Arial Narrow" w:hAnsi="Arial Narrow"/>
                      <w:b/>
                      <w:bCs/>
                      <w:sz w:val="24"/>
                      <w:szCs w:val="24"/>
                    </w:rPr>
                    <w:t>Qtde.</w:t>
                  </w:r>
                </w:p>
              </w:tc>
              <w:tc>
                <w:tcPr>
                  <w:tcW w:w="1535" w:type="dxa"/>
                  <w:shd w:val="clear" w:color="auto" w:fill="D9D9D9" w:themeFill="background1" w:themeFillShade="D9"/>
                </w:tcPr>
                <w:p w14:paraId="1E8F1922" w14:textId="37037A66" w:rsidR="0079365F" w:rsidRPr="00716336" w:rsidRDefault="0079365F" w:rsidP="00B5447C">
                  <w:pPr>
                    <w:jc w:val="right"/>
                    <w:rPr>
                      <w:rFonts w:ascii="Arial Narrow" w:hAnsi="Arial Narrow"/>
                      <w:b/>
                      <w:bCs/>
                      <w:sz w:val="24"/>
                      <w:szCs w:val="24"/>
                    </w:rPr>
                  </w:pPr>
                  <w:r>
                    <w:rPr>
                      <w:rFonts w:ascii="Arial Narrow" w:hAnsi="Arial Narrow"/>
                      <w:b/>
                      <w:bCs/>
                      <w:sz w:val="24"/>
                      <w:szCs w:val="24"/>
                    </w:rPr>
                    <w:t>Desconto</w:t>
                  </w:r>
                </w:p>
              </w:tc>
            </w:tr>
            <w:tr w:rsidR="0079365F" w14:paraId="64AE0F4A" w14:textId="77777777" w:rsidTr="0079365F">
              <w:trPr>
                <w:trHeight w:val="279"/>
              </w:trPr>
              <w:tc>
                <w:tcPr>
                  <w:tcW w:w="622" w:type="dxa"/>
                </w:tcPr>
                <w:p w14:paraId="5FCE7419" w14:textId="28A1BE56" w:rsidR="0079365F" w:rsidRDefault="0079365F" w:rsidP="00D25A65">
                  <w:pPr>
                    <w:jc w:val="both"/>
                    <w:rPr>
                      <w:rFonts w:ascii="Arial Narrow" w:hAnsi="Arial Narrow"/>
                      <w:sz w:val="24"/>
                      <w:szCs w:val="24"/>
                    </w:rPr>
                  </w:pPr>
                  <w:r>
                    <w:rPr>
                      <w:rFonts w:ascii="Arial Narrow" w:hAnsi="Arial Narrow"/>
                      <w:sz w:val="24"/>
                      <w:szCs w:val="24"/>
                    </w:rPr>
                    <w:t>01</w:t>
                  </w:r>
                </w:p>
              </w:tc>
              <w:tc>
                <w:tcPr>
                  <w:tcW w:w="6067" w:type="dxa"/>
                </w:tcPr>
                <w:p w14:paraId="22EEC7B2" w14:textId="77777777" w:rsidR="0079365F" w:rsidRDefault="0079365F" w:rsidP="0079365F">
                  <w:pPr>
                    <w:jc w:val="both"/>
                    <w:rPr>
                      <w:rFonts w:ascii="Arial Narrow" w:hAnsi="Arial Narrow"/>
                      <w:sz w:val="24"/>
                      <w:szCs w:val="24"/>
                    </w:rPr>
                  </w:pPr>
                  <w:r w:rsidRPr="0079365F">
                    <w:rPr>
                      <w:rFonts w:ascii="Arial Narrow" w:hAnsi="Arial Narrow"/>
                      <w:sz w:val="24"/>
                      <w:szCs w:val="24"/>
                    </w:rPr>
                    <w:t>Aquisição de até 300 litros de combustível “gasolina comum” para uso automotivo com qualidade de acordo com normas da ANP para retirada em um raio de até 15km do município sede da contratante</w:t>
                  </w:r>
                </w:p>
                <w:p w14:paraId="055BFA41" w14:textId="77777777" w:rsidR="0079365F" w:rsidRDefault="0079365F" w:rsidP="0079365F">
                  <w:pPr>
                    <w:jc w:val="both"/>
                    <w:rPr>
                      <w:rFonts w:ascii="Arial Narrow" w:hAnsi="Arial Narrow"/>
                      <w:sz w:val="24"/>
                      <w:szCs w:val="24"/>
                    </w:rPr>
                  </w:pPr>
                </w:p>
                <w:p w14:paraId="6751CEEF" w14:textId="270AE556" w:rsidR="0079365F" w:rsidRPr="0079365F" w:rsidRDefault="0079365F" w:rsidP="0079365F">
                  <w:pPr>
                    <w:jc w:val="both"/>
                    <w:rPr>
                      <w:rFonts w:ascii="Arial Narrow" w:hAnsi="Arial Narrow"/>
                      <w:sz w:val="24"/>
                      <w:szCs w:val="24"/>
                    </w:rPr>
                  </w:pPr>
                  <w:r>
                    <w:rPr>
                      <w:rFonts w:ascii="Arial Narrow" w:hAnsi="Arial Narrow"/>
                      <w:sz w:val="24"/>
                      <w:szCs w:val="24"/>
                    </w:rPr>
                    <w:t>O Fornecedor</w:t>
                  </w:r>
                  <w:r w:rsidRPr="0079365F">
                    <w:rPr>
                      <w:rFonts w:ascii="Arial Narrow" w:hAnsi="Arial Narrow"/>
                      <w:sz w:val="24"/>
                      <w:szCs w:val="24"/>
                    </w:rPr>
                    <w:t xml:space="preserve"> deverá apresentar desconto fixo para os itens que incidirá durante todo o período do</w:t>
                  </w:r>
                  <w:r>
                    <w:rPr>
                      <w:rFonts w:ascii="Arial Narrow" w:hAnsi="Arial Narrow"/>
                      <w:sz w:val="24"/>
                      <w:szCs w:val="24"/>
                    </w:rPr>
                    <w:t xml:space="preserve"> </w:t>
                  </w:r>
                  <w:r w:rsidRPr="0079365F">
                    <w:rPr>
                      <w:rFonts w:ascii="Arial Narrow" w:hAnsi="Arial Narrow"/>
                      <w:sz w:val="24"/>
                      <w:szCs w:val="24"/>
                    </w:rPr>
                    <w:t>contrato, sobre o preço divulgado mensalmente pelo site da ANP, para o Estado d</w:t>
                  </w:r>
                  <w:r>
                    <w:rPr>
                      <w:rFonts w:ascii="Arial Narrow" w:hAnsi="Arial Narrow"/>
                      <w:sz w:val="24"/>
                      <w:szCs w:val="24"/>
                    </w:rPr>
                    <w:t xml:space="preserve">o PARANÁ, </w:t>
                  </w:r>
                  <w:r w:rsidRPr="0079365F">
                    <w:rPr>
                      <w:rFonts w:ascii="Arial Narrow" w:hAnsi="Arial Narrow"/>
                      <w:sz w:val="24"/>
                      <w:szCs w:val="24"/>
                    </w:rPr>
                    <w:t>consolidado após o 5º (quinto) dia util.</w:t>
                  </w:r>
                </w:p>
              </w:tc>
              <w:tc>
                <w:tcPr>
                  <w:tcW w:w="708" w:type="dxa"/>
                </w:tcPr>
                <w:p w14:paraId="487CA3CE" w14:textId="5FA4AED7" w:rsidR="0079365F" w:rsidRDefault="0079365F" w:rsidP="00D25A65">
                  <w:pPr>
                    <w:jc w:val="center"/>
                    <w:rPr>
                      <w:rFonts w:ascii="Arial Narrow" w:hAnsi="Arial Narrow"/>
                      <w:sz w:val="24"/>
                      <w:szCs w:val="24"/>
                    </w:rPr>
                  </w:pPr>
                  <w:r>
                    <w:rPr>
                      <w:rFonts w:ascii="Arial Narrow" w:hAnsi="Arial Narrow"/>
                      <w:sz w:val="24"/>
                      <w:szCs w:val="24"/>
                    </w:rPr>
                    <w:t>LT</w:t>
                  </w:r>
                </w:p>
              </w:tc>
              <w:tc>
                <w:tcPr>
                  <w:tcW w:w="720" w:type="dxa"/>
                </w:tcPr>
                <w:p w14:paraId="02691313" w14:textId="1716FAE0" w:rsidR="0079365F" w:rsidRPr="007946A9" w:rsidRDefault="0079365F" w:rsidP="00D25A65">
                  <w:pPr>
                    <w:jc w:val="right"/>
                    <w:rPr>
                      <w:rFonts w:ascii="Arial Narrow" w:hAnsi="Arial Narrow"/>
                      <w:color w:val="0070C0"/>
                      <w:sz w:val="24"/>
                      <w:szCs w:val="24"/>
                    </w:rPr>
                  </w:pPr>
                  <w:r>
                    <w:rPr>
                      <w:rFonts w:ascii="Arial Narrow" w:hAnsi="Arial Narrow"/>
                      <w:sz w:val="24"/>
                      <w:szCs w:val="24"/>
                    </w:rPr>
                    <w:t>300</w:t>
                  </w:r>
                </w:p>
              </w:tc>
              <w:sdt>
                <w:sdtPr>
                  <w:rPr>
                    <w:rFonts w:ascii="Arial Narrow" w:hAnsi="Arial Narrow"/>
                    <w:color w:val="0070C0"/>
                    <w:sz w:val="24"/>
                    <w:szCs w:val="24"/>
                  </w:rPr>
                  <w:id w:val="-1785732034"/>
                  <w:placeholder>
                    <w:docPart w:val="4C79F352E4444B37A6ACA58F2399DC8F"/>
                  </w:placeholder>
                  <w:showingPlcHdr/>
                </w:sdtPr>
                <w:sdtContent>
                  <w:tc>
                    <w:tcPr>
                      <w:tcW w:w="1535" w:type="dxa"/>
                    </w:tcPr>
                    <w:p w14:paraId="140D7E2C" w14:textId="192B7242" w:rsidR="0079365F" w:rsidRPr="007946A9" w:rsidRDefault="0079365F" w:rsidP="00D25A65">
                      <w:pPr>
                        <w:jc w:val="right"/>
                        <w:rPr>
                          <w:rFonts w:ascii="Arial Narrow" w:hAnsi="Arial Narrow"/>
                          <w:color w:val="0070C0"/>
                          <w:sz w:val="24"/>
                          <w:szCs w:val="24"/>
                        </w:rPr>
                      </w:pPr>
                      <w:r w:rsidRPr="007946A9">
                        <w:rPr>
                          <w:rStyle w:val="TextodoEspaoReservado"/>
                          <w:rFonts w:ascii="Arial Narrow" w:hAnsi="Arial Narrow"/>
                          <w:color w:val="0070C0"/>
                          <w:sz w:val="24"/>
                          <w:szCs w:val="24"/>
                        </w:rPr>
                        <w:t>Clique ou toque aqui para inserir o texto.</w:t>
                      </w:r>
                    </w:p>
                  </w:tc>
                </w:sdtContent>
              </w:sdt>
            </w:tr>
          </w:tbl>
          <w:p w14:paraId="0982D296" w14:textId="77777777" w:rsidR="00B35BF0" w:rsidRDefault="00B35BF0" w:rsidP="00B5447C">
            <w:pPr>
              <w:jc w:val="both"/>
              <w:rPr>
                <w:rFonts w:ascii="Arial Narrow" w:hAnsi="Arial Narrow"/>
                <w:sz w:val="24"/>
                <w:szCs w:val="24"/>
              </w:rPr>
            </w:pPr>
          </w:p>
          <w:p w14:paraId="7AD5793D" w14:textId="77777777" w:rsidR="00B35BF0" w:rsidRDefault="00B35BF0" w:rsidP="00B5447C">
            <w:pPr>
              <w:jc w:val="both"/>
              <w:rPr>
                <w:rFonts w:ascii="Arial Narrow" w:hAnsi="Arial Narrow"/>
                <w:sz w:val="24"/>
                <w:szCs w:val="24"/>
              </w:rPr>
            </w:pPr>
          </w:p>
        </w:tc>
      </w:tr>
      <w:tr w:rsidR="00B35BF0" w:rsidRPr="00B35BF0" w14:paraId="5C35C75A" w14:textId="77777777" w:rsidTr="00B35BF0">
        <w:tc>
          <w:tcPr>
            <w:tcW w:w="9878" w:type="dxa"/>
            <w:shd w:val="clear" w:color="auto" w:fill="BFBFBF" w:themeFill="background1" w:themeFillShade="BF"/>
          </w:tcPr>
          <w:p w14:paraId="6744F9F3" w14:textId="77777777" w:rsidR="00B35BF0" w:rsidRPr="00B35BF0" w:rsidRDefault="00B35BF0" w:rsidP="00B5447C">
            <w:pPr>
              <w:jc w:val="both"/>
              <w:rPr>
                <w:rFonts w:ascii="Arial Narrow" w:hAnsi="Arial Narrow"/>
                <w:b/>
                <w:bCs/>
                <w:sz w:val="32"/>
                <w:szCs w:val="32"/>
              </w:rPr>
            </w:pPr>
            <w:r w:rsidRPr="00B35BF0">
              <w:rPr>
                <w:rFonts w:ascii="Arial Narrow" w:hAnsi="Arial Narrow"/>
                <w:b/>
                <w:bCs/>
                <w:sz w:val="32"/>
                <w:szCs w:val="32"/>
              </w:rPr>
              <w:t>CONDIÇÕES GERAIS DA CONTRATAÇÃO</w:t>
            </w:r>
          </w:p>
        </w:tc>
      </w:tr>
      <w:tr w:rsidR="00F04595" w14:paraId="4E2901FA" w14:textId="77777777" w:rsidTr="00B5447C">
        <w:tc>
          <w:tcPr>
            <w:tcW w:w="9878" w:type="dxa"/>
          </w:tcPr>
          <w:p w14:paraId="667E1A52" w14:textId="77777777" w:rsidR="00F04595" w:rsidRDefault="00F04595" w:rsidP="00F04595">
            <w:pPr>
              <w:spacing w:line="276" w:lineRule="auto"/>
              <w:jc w:val="both"/>
              <w:rPr>
                <w:rFonts w:ascii="Arial Narrow" w:hAnsi="Arial Narrow"/>
                <w:b/>
                <w:bCs/>
                <w:sz w:val="24"/>
                <w:szCs w:val="24"/>
              </w:rPr>
            </w:pPr>
            <w:r>
              <w:rPr>
                <w:rFonts w:ascii="Arial Narrow" w:hAnsi="Arial Narrow"/>
                <w:b/>
                <w:bCs/>
                <w:sz w:val="24"/>
                <w:szCs w:val="24"/>
              </w:rPr>
              <w:t>Do julgamento das propostas</w:t>
            </w:r>
          </w:p>
          <w:p w14:paraId="6BFD49FD" w14:textId="1FC50729" w:rsidR="007946A9" w:rsidRDefault="00F04595" w:rsidP="00F04595">
            <w:pPr>
              <w:pStyle w:val="PargrafodaLista"/>
              <w:numPr>
                <w:ilvl w:val="0"/>
                <w:numId w:val="19"/>
              </w:numPr>
              <w:spacing w:line="276" w:lineRule="auto"/>
              <w:jc w:val="both"/>
              <w:rPr>
                <w:rFonts w:ascii="Arial Narrow" w:hAnsi="Arial Narrow"/>
                <w:sz w:val="24"/>
                <w:szCs w:val="24"/>
              </w:rPr>
            </w:pPr>
            <w:r w:rsidRPr="00815B88">
              <w:rPr>
                <w:rFonts w:ascii="Arial Narrow" w:hAnsi="Arial Narrow"/>
                <w:sz w:val="24"/>
                <w:szCs w:val="24"/>
              </w:rPr>
              <w:lastRenderedPageBreak/>
              <w:t xml:space="preserve">As propostas </w:t>
            </w:r>
            <w:r w:rsidR="007946A9">
              <w:rPr>
                <w:rFonts w:ascii="Arial Narrow" w:hAnsi="Arial Narrow"/>
                <w:sz w:val="24"/>
                <w:szCs w:val="24"/>
              </w:rPr>
              <w:t xml:space="preserve">devem ser preenchidas nesse formulário (campos marcados), </w:t>
            </w:r>
            <w:r w:rsidR="007946A9" w:rsidRPr="007946A9">
              <w:rPr>
                <w:rFonts w:ascii="Arial Narrow" w:hAnsi="Arial Narrow"/>
                <w:color w:val="C00000"/>
                <w:sz w:val="24"/>
                <w:szCs w:val="24"/>
              </w:rPr>
              <w:t>mantendo o padrão</w:t>
            </w:r>
            <w:r w:rsidR="007946A9">
              <w:rPr>
                <w:rFonts w:ascii="Arial Narrow" w:hAnsi="Arial Narrow"/>
                <w:sz w:val="24"/>
                <w:szCs w:val="24"/>
              </w:rPr>
              <w:t xml:space="preserve"> e </w:t>
            </w:r>
            <w:r w:rsidR="007946A9" w:rsidRPr="007946A9">
              <w:rPr>
                <w:rFonts w:ascii="Arial Narrow" w:hAnsi="Arial Narrow"/>
                <w:color w:val="C00000"/>
                <w:sz w:val="24"/>
                <w:szCs w:val="24"/>
              </w:rPr>
              <w:t>não alterando o conteúdo</w:t>
            </w:r>
            <w:r w:rsidR="007946A9">
              <w:rPr>
                <w:rFonts w:ascii="Arial Narrow" w:hAnsi="Arial Narrow"/>
                <w:sz w:val="24"/>
                <w:szCs w:val="24"/>
              </w:rPr>
              <w:t xml:space="preserve">. </w:t>
            </w:r>
          </w:p>
          <w:p w14:paraId="0EC4A79D" w14:textId="59D0B7A6" w:rsidR="00F04595" w:rsidRPr="00815B88" w:rsidRDefault="007946A9" w:rsidP="00F04595">
            <w:pPr>
              <w:pStyle w:val="PargrafodaLista"/>
              <w:numPr>
                <w:ilvl w:val="0"/>
                <w:numId w:val="19"/>
              </w:numPr>
              <w:spacing w:line="276" w:lineRule="auto"/>
              <w:jc w:val="both"/>
              <w:rPr>
                <w:rFonts w:ascii="Arial Narrow" w:hAnsi="Arial Narrow"/>
                <w:sz w:val="24"/>
                <w:szCs w:val="24"/>
              </w:rPr>
            </w:pPr>
            <w:r>
              <w:rPr>
                <w:rFonts w:ascii="Arial Narrow" w:hAnsi="Arial Narrow"/>
                <w:sz w:val="24"/>
                <w:szCs w:val="24"/>
              </w:rPr>
              <w:t>As propostas s</w:t>
            </w:r>
            <w:r w:rsidR="00F04595" w:rsidRPr="00815B88">
              <w:rPr>
                <w:rFonts w:ascii="Arial Narrow" w:hAnsi="Arial Narrow"/>
                <w:sz w:val="24"/>
                <w:szCs w:val="24"/>
              </w:rPr>
              <w:t xml:space="preserve">erão recebidas exclusivamente por meio digital (e-mail </w:t>
            </w:r>
            <w:hyperlink r:id="rId7" w:history="1">
              <w:r w:rsidR="00F04595" w:rsidRPr="00815B88">
                <w:rPr>
                  <w:rStyle w:val="Hyperlink"/>
                  <w:rFonts w:ascii="Arial Narrow" w:hAnsi="Arial Narrow"/>
                  <w:sz w:val="24"/>
                  <w:szCs w:val="24"/>
                </w:rPr>
                <w:t>secretaria@agenciasudoeste.org.br</w:t>
              </w:r>
            </w:hyperlink>
            <w:r w:rsidR="00F04595" w:rsidRPr="00815B88">
              <w:rPr>
                <w:rFonts w:ascii="Arial Narrow" w:hAnsi="Arial Narrow"/>
                <w:sz w:val="24"/>
                <w:szCs w:val="24"/>
              </w:rPr>
              <w:t>)</w:t>
            </w:r>
            <w:r>
              <w:rPr>
                <w:rFonts w:ascii="Arial Narrow" w:hAnsi="Arial Narrow"/>
                <w:sz w:val="24"/>
                <w:szCs w:val="24"/>
              </w:rPr>
              <w:t xml:space="preserve"> </w:t>
            </w:r>
            <w:r w:rsidR="00F04595" w:rsidRPr="00815B88">
              <w:rPr>
                <w:rFonts w:ascii="Arial Narrow" w:hAnsi="Arial Narrow"/>
                <w:sz w:val="24"/>
                <w:szCs w:val="24"/>
              </w:rPr>
              <w:t>e deverão estar corretamente preenchidas e devidamente assinadas</w:t>
            </w:r>
            <w:r w:rsidR="00814B51">
              <w:rPr>
                <w:rFonts w:ascii="Arial Narrow" w:hAnsi="Arial Narrow"/>
                <w:sz w:val="24"/>
                <w:szCs w:val="24"/>
              </w:rPr>
              <w:t>.</w:t>
            </w:r>
          </w:p>
          <w:p w14:paraId="295EF420" w14:textId="57BFC5F0" w:rsidR="00F04595" w:rsidRPr="00815B88" w:rsidRDefault="00F04595" w:rsidP="00F04595">
            <w:pPr>
              <w:pStyle w:val="PargrafodaLista"/>
              <w:numPr>
                <w:ilvl w:val="0"/>
                <w:numId w:val="19"/>
              </w:numPr>
              <w:spacing w:line="276" w:lineRule="auto"/>
              <w:jc w:val="both"/>
              <w:rPr>
                <w:rFonts w:ascii="Arial Narrow" w:hAnsi="Arial Narrow"/>
                <w:sz w:val="24"/>
                <w:szCs w:val="24"/>
              </w:rPr>
            </w:pPr>
            <w:r w:rsidRPr="00815B88">
              <w:rPr>
                <w:rFonts w:ascii="Arial Narrow" w:hAnsi="Arial Narrow"/>
                <w:sz w:val="24"/>
                <w:szCs w:val="24"/>
              </w:rPr>
              <w:t xml:space="preserve">No primeiro dia útil após o término do prazo de entrega das propostas, uma comissão interna fará o julgamento das propostas </w:t>
            </w:r>
            <w:r w:rsidR="00814B51">
              <w:rPr>
                <w:rFonts w:ascii="Arial Narrow" w:hAnsi="Arial Narrow"/>
                <w:sz w:val="24"/>
                <w:szCs w:val="24"/>
              </w:rPr>
              <w:t xml:space="preserve">recebidas </w:t>
            </w:r>
            <w:r w:rsidRPr="00815B88">
              <w:rPr>
                <w:rFonts w:ascii="Arial Narrow" w:hAnsi="Arial Narrow"/>
                <w:sz w:val="24"/>
                <w:szCs w:val="24"/>
              </w:rPr>
              <w:t>e apresentará um relatório completo para ser apreciado pelo presidente da entidade para parecer.</w:t>
            </w:r>
          </w:p>
          <w:p w14:paraId="3AC82B0B" w14:textId="77777777" w:rsidR="00F04595" w:rsidRPr="00815B88" w:rsidRDefault="00F04595" w:rsidP="00F04595">
            <w:pPr>
              <w:pStyle w:val="PargrafodaLista"/>
              <w:numPr>
                <w:ilvl w:val="0"/>
                <w:numId w:val="19"/>
              </w:numPr>
              <w:spacing w:line="276" w:lineRule="auto"/>
              <w:jc w:val="both"/>
              <w:rPr>
                <w:rFonts w:ascii="Arial Narrow" w:hAnsi="Arial Narrow"/>
                <w:sz w:val="24"/>
                <w:szCs w:val="24"/>
              </w:rPr>
            </w:pPr>
            <w:r w:rsidRPr="00815B88">
              <w:rPr>
                <w:rFonts w:ascii="Arial Narrow" w:hAnsi="Arial Narrow"/>
                <w:sz w:val="24"/>
                <w:szCs w:val="24"/>
              </w:rPr>
              <w:t xml:space="preserve">Estando tudo de acordo, após esse trâmite, será feita a declaração do vencedor e o comunicado será publicado no site </w:t>
            </w:r>
            <w:hyperlink r:id="rId8" w:history="1">
              <w:r w:rsidRPr="00815B88">
                <w:rPr>
                  <w:rStyle w:val="Hyperlink"/>
                  <w:rFonts w:ascii="Arial Narrow" w:hAnsi="Arial Narrow"/>
                  <w:sz w:val="24"/>
                  <w:szCs w:val="24"/>
                </w:rPr>
                <w:t>www.agenciasudoeste.org.br</w:t>
              </w:r>
            </w:hyperlink>
            <w:r w:rsidRPr="00815B88">
              <w:rPr>
                <w:rFonts w:ascii="Arial Narrow" w:hAnsi="Arial Narrow"/>
                <w:sz w:val="24"/>
                <w:szCs w:val="24"/>
              </w:rPr>
              <w:t>.</w:t>
            </w:r>
          </w:p>
          <w:p w14:paraId="2C282069" w14:textId="77777777" w:rsidR="00F04595" w:rsidRPr="00815B88" w:rsidRDefault="00F04595" w:rsidP="00F04595">
            <w:pPr>
              <w:pStyle w:val="PargrafodaLista"/>
              <w:numPr>
                <w:ilvl w:val="0"/>
                <w:numId w:val="19"/>
              </w:numPr>
              <w:spacing w:line="276" w:lineRule="auto"/>
              <w:jc w:val="both"/>
              <w:rPr>
                <w:rFonts w:ascii="Arial Narrow" w:hAnsi="Arial Narrow"/>
                <w:sz w:val="24"/>
                <w:szCs w:val="24"/>
              </w:rPr>
            </w:pPr>
            <w:r w:rsidRPr="00815B88">
              <w:rPr>
                <w:rFonts w:ascii="Arial Narrow" w:hAnsi="Arial Narrow"/>
                <w:sz w:val="24"/>
                <w:szCs w:val="24"/>
              </w:rPr>
              <w:t>O contrato estará disponível para assinatura em até 05 (cinco) dias úteis após a declaração do vencedor.</w:t>
            </w:r>
          </w:p>
          <w:p w14:paraId="1A7026B3" w14:textId="77777777" w:rsidR="00F04595" w:rsidRDefault="00F04595" w:rsidP="00F04595">
            <w:pPr>
              <w:spacing w:line="276" w:lineRule="auto"/>
              <w:jc w:val="both"/>
              <w:rPr>
                <w:rFonts w:ascii="Arial Narrow" w:hAnsi="Arial Narrow"/>
                <w:b/>
                <w:bCs/>
                <w:sz w:val="24"/>
                <w:szCs w:val="24"/>
              </w:rPr>
            </w:pPr>
          </w:p>
          <w:p w14:paraId="5B89709A" w14:textId="77777777" w:rsidR="00F04595" w:rsidRPr="008E6276" w:rsidRDefault="00F04595" w:rsidP="00F04595">
            <w:pPr>
              <w:spacing w:line="276" w:lineRule="auto"/>
              <w:jc w:val="both"/>
              <w:rPr>
                <w:rFonts w:ascii="Arial Narrow" w:hAnsi="Arial Narrow"/>
                <w:b/>
                <w:bCs/>
                <w:sz w:val="24"/>
                <w:szCs w:val="24"/>
              </w:rPr>
            </w:pPr>
            <w:r>
              <w:rPr>
                <w:rFonts w:ascii="Arial Narrow" w:hAnsi="Arial Narrow"/>
                <w:b/>
                <w:bCs/>
                <w:sz w:val="24"/>
                <w:szCs w:val="24"/>
              </w:rPr>
              <w:t xml:space="preserve">Forma </w:t>
            </w:r>
            <w:r w:rsidRPr="008E6276">
              <w:rPr>
                <w:rFonts w:ascii="Arial Narrow" w:hAnsi="Arial Narrow"/>
                <w:b/>
                <w:bCs/>
                <w:sz w:val="24"/>
                <w:szCs w:val="24"/>
              </w:rPr>
              <w:t>de pagamento</w:t>
            </w:r>
          </w:p>
          <w:p w14:paraId="0B1E2BED" w14:textId="7329EE4B" w:rsidR="00140949" w:rsidRDefault="00140949" w:rsidP="00FD5A72">
            <w:pPr>
              <w:pStyle w:val="PargrafodaLista"/>
              <w:numPr>
                <w:ilvl w:val="0"/>
                <w:numId w:val="19"/>
              </w:numPr>
              <w:spacing w:line="276" w:lineRule="auto"/>
              <w:jc w:val="both"/>
              <w:rPr>
                <w:rFonts w:ascii="Arial Narrow" w:hAnsi="Arial Narrow"/>
                <w:sz w:val="24"/>
                <w:szCs w:val="24"/>
              </w:rPr>
            </w:pPr>
            <w:r w:rsidRPr="00140949">
              <w:rPr>
                <w:rFonts w:ascii="Arial Narrow" w:hAnsi="Arial Narrow"/>
                <w:sz w:val="24"/>
                <w:szCs w:val="24"/>
              </w:rPr>
              <w:t>O valor será pago ao prestador de serviço ao final de cada período (mensal), mediante emissão de nota fiscal</w:t>
            </w:r>
            <w:r>
              <w:rPr>
                <w:rFonts w:ascii="Arial Narrow" w:hAnsi="Arial Narrow"/>
                <w:sz w:val="24"/>
                <w:szCs w:val="24"/>
              </w:rPr>
              <w:t xml:space="preserve"> e entrega de relatório </w:t>
            </w:r>
            <w:r w:rsidR="0079365F">
              <w:rPr>
                <w:rFonts w:ascii="Arial Narrow" w:hAnsi="Arial Narrow"/>
                <w:sz w:val="24"/>
                <w:szCs w:val="24"/>
              </w:rPr>
              <w:t>de consumo</w:t>
            </w:r>
            <w:r>
              <w:rPr>
                <w:rFonts w:ascii="Arial Narrow" w:hAnsi="Arial Narrow"/>
                <w:sz w:val="24"/>
                <w:szCs w:val="24"/>
              </w:rPr>
              <w:t xml:space="preserve"> em arquivo digital (PDF)</w:t>
            </w:r>
            <w:r w:rsidRPr="00140949">
              <w:rPr>
                <w:rFonts w:ascii="Arial Narrow" w:hAnsi="Arial Narrow"/>
                <w:sz w:val="24"/>
                <w:szCs w:val="24"/>
              </w:rPr>
              <w:t>.</w:t>
            </w:r>
          </w:p>
          <w:p w14:paraId="3AADAE63" w14:textId="43BB7FAF" w:rsidR="00F04595" w:rsidRDefault="00F04595" w:rsidP="00FD5A72">
            <w:pPr>
              <w:pStyle w:val="PargrafodaLista"/>
              <w:numPr>
                <w:ilvl w:val="0"/>
                <w:numId w:val="19"/>
              </w:numPr>
              <w:spacing w:line="276" w:lineRule="auto"/>
              <w:jc w:val="both"/>
              <w:rPr>
                <w:rFonts w:ascii="Arial Narrow" w:hAnsi="Arial Narrow"/>
                <w:sz w:val="24"/>
                <w:szCs w:val="24"/>
              </w:rPr>
            </w:pPr>
            <w:r w:rsidRPr="00815B88">
              <w:rPr>
                <w:rFonts w:ascii="Arial Narrow" w:hAnsi="Arial Narrow"/>
                <w:sz w:val="24"/>
                <w:szCs w:val="24"/>
              </w:rPr>
              <w:t xml:space="preserve">O fornecedor deverá constar no corpo da nota ou no complemento, a informação de que o produto ou serviço é relacionado </w:t>
            </w:r>
            <w:r w:rsidRPr="00814B51">
              <w:rPr>
                <w:rFonts w:ascii="Arial Narrow" w:hAnsi="Arial Narrow"/>
                <w:sz w:val="24"/>
                <w:szCs w:val="24"/>
              </w:rPr>
              <w:t>ao Termo de Fomento 006/2024.</w:t>
            </w:r>
          </w:p>
          <w:p w14:paraId="474627DC" w14:textId="77777777" w:rsidR="00E40255" w:rsidRDefault="00E40255" w:rsidP="00E40255">
            <w:pPr>
              <w:spacing w:line="276" w:lineRule="auto"/>
              <w:jc w:val="both"/>
              <w:rPr>
                <w:rFonts w:ascii="Arial Narrow" w:hAnsi="Arial Narrow"/>
                <w:sz w:val="24"/>
                <w:szCs w:val="24"/>
              </w:rPr>
            </w:pPr>
          </w:p>
          <w:p w14:paraId="0A9E1A8A" w14:textId="77777777" w:rsidR="00E40255" w:rsidRDefault="00E40255" w:rsidP="00E40255">
            <w:pPr>
              <w:spacing w:line="276" w:lineRule="auto"/>
              <w:jc w:val="both"/>
              <w:rPr>
                <w:rFonts w:ascii="Arial Narrow" w:hAnsi="Arial Narrow"/>
                <w:b/>
                <w:bCs/>
                <w:sz w:val="24"/>
                <w:szCs w:val="24"/>
              </w:rPr>
            </w:pPr>
            <w:r>
              <w:rPr>
                <w:rFonts w:ascii="Arial Narrow" w:hAnsi="Arial Narrow"/>
                <w:b/>
                <w:bCs/>
                <w:sz w:val="24"/>
                <w:szCs w:val="24"/>
              </w:rPr>
              <w:t>Da prestação de serviços</w:t>
            </w:r>
          </w:p>
          <w:p w14:paraId="3407EE7F" w14:textId="07DA1C4E" w:rsidR="00F04595" w:rsidRDefault="0079365F" w:rsidP="00486349">
            <w:pPr>
              <w:pStyle w:val="PargrafodaLista"/>
              <w:numPr>
                <w:ilvl w:val="0"/>
                <w:numId w:val="30"/>
              </w:numPr>
              <w:spacing w:line="276" w:lineRule="auto"/>
              <w:jc w:val="both"/>
              <w:rPr>
                <w:rFonts w:ascii="Arial Narrow" w:hAnsi="Arial Narrow"/>
                <w:sz w:val="24"/>
                <w:szCs w:val="24"/>
              </w:rPr>
            </w:pPr>
            <w:r w:rsidRPr="0079365F">
              <w:rPr>
                <w:rFonts w:ascii="Arial Narrow" w:hAnsi="Arial Narrow"/>
                <w:sz w:val="24"/>
                <w:szCs w:val="24"/>
              </w:rPr>
              <w:t>Na eventualidade da futura Fornecedora ter uma filial ou um posto de um mesmo grupo econômico em algum município geograficamente localizado na Região Turística Vales do Iguaçu, também poderá ser feito o</w:t>
            </w:r>
            <w:r>
              <w:rPr>
                <w:rFonts w:ascii="Arial Narrow" w:hAnsi="Arial Narrow"/>
                <w:sz w:val="24"/>
                <w:szCs w:val="24"/>
              </w:rPr>
              <w:t xml:space="preserve"> </w:t>
            </w:r>
            <w:r w:rsidRPr="0079365F">
              <w:rPr>
                <w:rFonts w:ascii="Arial Narrow" w:hAnsi="Arial Narrow"/>
                <w:sz w:val="24"/>
                <w:szCs w:val="24"/>
              </w:rPr>
              <w:t>abastecimento</w:t>
            </w:r>
            <w:r>
              <w:rPr>
                <w:rFonts w:ascii="Arial Narrow" w:hAnsi="Arial Narrow"/>
                <w:sz w:val="24"/>
                <w:szCs w:val="24"/>
              </w:rPr>
              <w:t xml:space="preserve"> por parte da Contratante;</w:t>
            </w:r>
          </w:p>
          <w:p w14:paraId="2630158A" w14:textId="055E56F4" w:rsidR="0079365F" w:rsidRDefault="001A45DB" w:rsidP="00486349">
            <w:pPr>
              <w:pStyle w:val="PargrafodaLista"/>
              <w:numPr>
                <w:ilvl w:val="0"/>
                <w:numId w:val="30"/>
              </w:numPr>
              <w:spacing w:line="276" w:lineRule="auto"/>
              <w:jc w:val="both"/>
              <w:rPr>
                <w:rFonts w:ascii="Arial Narrow" w:hAnsi="Arial Narrow"/>
                <w:sz w:val="24"/>
                <w:szCs w:val="24"/>
              </w:rPr>
            </w:pPr>
            <w:r>
              <w:rPr>
                <w:rFonts w:ascii="Arial Narrow" w:hAnsi="Arial Narrow"/>
                <w:sz w:val="24"/>
                <w:szCs w:val="24"/>
              </w:rPr>
              <w:t>A Fornecedora deverá c</w:t>
            </w:r>
            <w:r w:rsidR="00E33738">
              <w:rPr>
                <w:rFonts w:ascii="Arial Narrow" w:hAnsi="Arial Narrow"/>
                <w:sz w:val="24"/>
                <w:szCs w:val="24"/>
              </w:rPr>
              <w:t>oletar a placa, quilometragem</w:t>
            </w:r>
            <w:r>
              <w:rPr>
                <w:rFonts w:ascii="Arial Narrow" w:hAnsi="Arial Narrow"/>
                <w:sz w:val="24"/>
                <w:szCs w:val="24"/>
              </w:rPr>
              <w:t>,</w:t>
            </w:r>
            <w:r w:rsidR="00E33738">
              <w:rPr>
                <w:rFonts w:ascii="Arial Narrow" w:hAnsi="Arial Narrow"/>
                <w:sz w:val="24"/>
                <w:szCs w:val="24"/>
              </w:rPr>
              <w:t xml:space="preserve"> condutor para posterior conferência</w:t>
            </w:r>
            <w:r>
              <w:rPr>
                <w:rFonts w:ascii="Arial Narrow" w:hAnsi="Arial Narrow"/>
                <w:sz w:val="24"/>
                <w:szCs w:val="24"/>
              </w:rPr>
              <w:t xml:space="preserve"> e deverá constar nas observações que a venda é relacionada ao “</w:t>
            </w:r>
            <w:r w:rsidRPr="001A45DB">
              <w:rPr>
                <w:rFonts w:ascii="Arial Narrow" w:hAnsi="Arial Narrow"/>
                <w:b/>
                <w:bCs/>
                <w:sz w:val="24"/>
                <w:szCs w:val="24"/>
              </w:rPr>
              <w:t>Termo de Fomento 006/2024 - SETU</w:t>
            </w:r>
            <w:r>
              <w:rPr>
                <w:rFonts w:ascii="Arial Narrow" w:hAnsi="Arial Narrow"/>
                <w:sz w:val="24"/>
                <w:szCs w:val="24"/>
              </w:rPr>
              <w:t>”</w:t>
            </w:r>
            <w:r w:rsidR="00E33738">
              <w:rPr>
                <w:rFonts w:ascii="Arial Narrow" w:hAnsi="Arial Narrow"/>
                <w:sz w:val="24"/>
                <w:szCs w:val="24"/>
              </w:rPr>
              <w:t>;</w:t>
            </w:r>
          </w:p>
          <w:p w14:paraId="3EA16EB1" w14:textId="598D5E0C" w:rsidR="00E33738" w:rsidRDefault="001A45DB" w:rsidP="00486349">
            <w:pPr>
              <w:pStyle w:val="PargrafodaLista"/>
              <w:numPr>
                <w:ilvl w:val="0"/>
                <w:numId w:val="30"/>
              </w:numPr>
              <w:spacing w:line="276" w:lineRule="auto"/>
              <w:jc w:val="both"/>
              <w:rPr>
                <w:rFonts w:ascii="Arial Narrow" w:hAnsi="Arial Narrow"/>
                <w:sz w:val="24"/>
                <w:szCs w:val="24"/>
              </w:rPr>
            </w:pPr>
            <w:r>
              <w:rPr>
                <w:rFonts w:ascii="Arial Narrow" w:hAnsi="Arial Narrow"/>
                <w:sz w:val="24"/>
                <w:szCs w:val="24"/>
              </w:rPr>
              <w:t>A fornecedora deverá a</w:t>
            </w:r>
            <w:r w:rsidR="00E33738">
              <w:rPr>
                <w:rFonts w:ascii="Arial Narrow" w:hAnsi="Arial Narrow"/>
                <w:sz w:val="24"/>
                <w:szCs w:val="24"/>
              </w:rPr>
              <w:t>bastecer apenas veículos autorizados previamente e/ou veículos objeto de locação por parte da Contratada;</w:t>
            </w:r>
          </w:p>
          <w:p w14:paraId="284EFB89" w14:textId="2E8F4A38" w:rsidR="00E33738" w:rsidRPr="00E33738" w:rsidRDefault="00E33738" w:rsidP="00E33738">
            <w:pPr>
              <w:pStyle w:val="PargrafodaLista"/>
              <w:numPr>
                <w:ilvl w:val="0"/>
                <w:numId w:val="30"/>
              </w:numPr>
              <w:spacing w:line="276" w:lineRule="auto"/>
              <w:jc w:val="both"/>
              <w:rPr>
                <w:rFonts w:ascii="Arial Narrow" w:hAnsi="Arial Narrow"/>
                <w:sz w:val="24"/>
                <w:szCs w:val="24"/>
              </w:rPr>
            </w:pPr>
            <w:r w:rsidRPr="00E33738">
              <w:rPr>
                <w:rFonts w:ascii="Arial Narrow" w:hAnsi="Arial Narrow"/>
                <w:sz w:val="24"/>
                <w:szCs w:val="24"/>
              </w:rPr>
              <w:t>O combustível fornecido deverá estar rigorosamente dentro das especificações estabelecidas</w:t>
            </w:r>
            <w:r>
              <w:rPr>
                <w:rFonts w:ascii="Arial Narrow" w:hAnsi="Arial Narrow"/>
                <w:sz w:val="24"/>
                <w:szCs w:val="24"/>
              </w:rPr>
              <w:t xml:space="preserve"> nesta proposta de preços</w:t>
            </w:r>
            <w:r w:rsidRPr="00E33738">
              <w:rPr>
                <w:rFonts w:ascii="Arial Narrow" w:hAnsi="Arial Narrow"/>
                <w:sz w:val="24"/>
                <w:szCs w:val="24"/>
              </w:rPr>
              <w:t>. A inobservância destas condições, implicará recusa do objeto sem</w:t>
            </w:r>
            <w:r>
              <w:rPr>
                <w:rFonts w:ascii="Arial Narrow" w:hAnsi="Arial Narrow"/>
                <w:sz w:val="24"/>
                <w:szCs w:val="24"/>
              </w:rPr>
              <w:t xml:space="preserve"> </w:t>
            </w:r>
            <w:r w:rsidRPr="00E33738">
              <w:rPr>
                <w:rFonts w:ascii="Arial Narrow" w:hAnsi="Arial Narrow"/>
                <w:sz w:val="24"/>
                <w:szCs w:val="24"/>
              </w:rPr>
              <w:t>que caiba qualquer tipo de reclamação por parte da contratada</w:t>
            </w:r>
            <w:r>
              <w:rPr>
                <w:rFonts w:ascii="Arial Narrow" w:hAnsi="Arial Narrow"/>
                <w:sz w:val="24"/>
                <w:szCs w:val="24"/>
              </w:rPr>
              <w:t>.</w:t>
            </w:r>
          </w:p>
          <w:p w14:paraId="3E4EF605" w14:textId="77777777" w:rsidR="00FD5A72" w:rsidRDefault="00FD5A72" w:rsidP="00FD5A72">
            <w:pPr>
              <w:spacing w:line="276" w:lineRule="auto"/>
              <w:jc w:val="both"/>
              <w:rPr>
                <w:rFonts w:ascii="Arial Narrow" w:hAnsi="Arial Narrow"/>
                <w:sz w:val="24"/>
                <w:szCs w:val="24"/>
              </w:rPr>
            </w:pPr>
          </w:p>
          <w:p w14:paraId="1E5E817D" w14:textId="77777777" w:rsidR="00F04595" w:rsidRPr="008E6276" w:rsidRDefault="00F04595" w:rsidP="00F04595">
            <w:pPr>
              <w:spacing w:line="276" w:lineRule="auto"/>
              <w:jc w:val="both"/>
              <w:rPr>
                <w:rFonts w:ascii="Arial Narrow" w:hAnsi="Arial Narrow"/>
                <w:b/>
                <w:bCs/>
                <w:sz w:val="24"/>
                <w:szCs w:val="24"/>
              </w:rPr>
            </w:pPr>
            <w:r>
              <w:rPr>
                <w:rFonts w:ascii="Arial Narrow" w:hAnsi="Arial Narrow"/>
                <w:b/>
                <w:bCs/>
                <w:sz w:val="24"/>
                <w:szCs w:val="24"/>
              </w:rPr>
              <w:t xml:space="preserve">Do não cumprimento das cláusulas do contrato </w:t>
            </w:r>
          </w:p>
          <w:p w14:paraId="2A9A4AEA" w14:textId="77777777" w:rsidR="00F04595" w:rsidRDefault="00F04595" w:rsidP="0079365F">
            <w:pPr>
              <w:pStyle w:val="PargrafodaLista"/>
              <w:numPr>
                <w:ilvl w:val="0"/>
                <w:numId w:val="30"/>
              </w:numPr>
              <w:spacing w:line="276" w:lineRule="auto"/>
              <w:jc w:val="both"/>
              <w:rPr>
                <w:rFonts w:ascii="Arial Narrow" w:hAnsi="Arial Narrow"/>
                <w:sz w:val="24"/>
                <w:szCs w:val="24"/>
              </w:rPr>
            </w:pPr>
            <w:r w:rsidRPr="00815B88">
              <w:rPr>
                <w:rFonts w:ascii="Arial Narrow" w:hAnsi="Arial Narrow"/>
                <w:sz w:val="24"/>
                <w:szCs w:val="24"/>
              </w:rPr>
              <w:t>Em caso de não cumprimento do contrato ou ausência de entregas ou relatórios, o fornecedor fica sujeito ao não recebimento dos valores acordados, bem como, sujeito ao pagamento de multa de 20% (vinte por cento) do valor total do contrato.</w:t>
            </w:r>
          </w:p>
          <w:p w14:paraId="3D6B0845" w14:textId="0F708248" w:rsidR="00F04595" w:rsidRPr="00163ABC" w:rsidRDefault="00F04595" w:rsidP="00F04595">
            <w:pPr>
              <w:spacing w:before="240"/>
              <w:jc w:val="both"/>
              <w:rPr>
                <w:rFonts w:ascii="Arial Narrow" w:hAnsi="Arial Narrow"/>
                <w:sz w:val="24"/>
                <w:szCs w:val="24"/>
              </w:rPr>
            </w:pPr>
          </w:p>
        </w:tc>
      </w:tr>
      <w:tr w:rsidR="00C3599F" w:rsidRPr="003C4908" w14:paraId="50F5233D" w14:textId="77777777" w:rsidTr="003C4908">
        <w:tc>
          <w:tcPr>
            <w:tcW w:w="9878" w:type="dxa"/>
            <w:shd w:val="clear" w:color="auto" w:fill="BFBFBF" w:themeFill="background1" w:themeFillShade="BF"/>
          </w:tcPr>
          <w:p w14:paraId="033986CD" w14:textId="33CEB7AE" w:rsidR="00C3599F" w:rsidRPr="003C4908" w:rsidRDefault="003C4908" w:rsidP="00B5447C">
            <w:pPr>
              <w:jc w:val="both"/>
              <w:rPr>
                <w:rFonts w:ascii="Arial Narrow" w:hAnsi="Arial Narrow"/>
                <w:b/>
                <w:bCs/>
                <w:sz w:val="32"/>
                <w:szCs w:val="32"/>
              </w:rPr>
            </w:pPr>
            <w:r w:rsidRPr="003C4908">
              <w:rPr>
                <w:rFonts w:ascii="Arial Narrow" w:hAnsi="Arial Narrow"/>
                <w:b/>
                <w:bCs/>
                <w:sz w:val="32"/>
                <w:szCs w:val="32"/>
              </w:rPr>
              <w:lastRenderedPageBreak/>
              <w:t>PRAZO PARA ENVIO DA PROPOSTA</w:t>
            </w:r>
          </w:p>
        </w:tc>
      </w:tr>
      <w:tr w:rsidR="00C3599F" w14:paraId="4A189146" w14:textId="77777777" w:rsidTr="00B5447C">
        <w:tc>
          <w:tcPr>
            <w:tcW w:w="9878" w:type="dxa"/>
          </w:tcPr>
          <w:p w14:paraId="6755C0EA" w14:textId="648E4712" w:rsidR="00C3599F" w:rsidRDefault="00C3599F" w:rsidP="00B5447C">
            <w:pPr>
              <w:spacing w:before="240"/>
              <w:jc w:val="both"/>
              <w:rPr>
                <w:rFonts w:ascii="Arial Narrow" w:hAnsi="Arial Narrow"/>
                <w:sz w:val="24"/>
                <w:szCs w:val="24"/>
              </w:rPr>
            </w:pPr>
            <w:r>
              <w:rPr>
                <w:rFonts w:ascii="Arial Narrow" w:hAnsi="Arial Narrow"/>
                <w:sz w:val="24"/>
                <w:szCs w:val="24"/>
              </w:rPr>
              <w:t xml:space="preserve">Prazo: </w:t>
            </w:r>
            <w:r w:rsidR="00541F22">
              <w:rPr>
                <w:rFonts w:ascii="Arial Narrow" w:hAnsi="Arial Narrow"/>
                <w:b/>
                <w:bCs/>
                <w:sz w:val="24"/>
                <w:szCs w:val="24"/>
              </w:rPr>
              <w:t>23</w:t>
            </w:r>
            <w:r w:rsidRPr="004B6AF9">
              <w:rPr>
                <w:rFonts w:ascii="Arial Narrow" w:hAnsi="Arial Narrow"/>
                <w:b/>
                <w:bCs/>
                <w:sz w:val="24"/>
                <w:szCs w:val="24"/>
              </w:rPr>
              <w:t>/</w:t>
            </w:r>
            <w:r w:rsidR="00814B51">
              <w:rPr>
                <w:rFonts w:ascii="Arial Narrow" w:hAnsi="Arial Narrow"/>
                <w:b/>
                <w:bCs/>
                <w:sz w:val="24"/>
                <w:szCs w:val="24"/>
              </w:rPr>
              <w:t>12</w:t>
            </w:r>
            <w:r w:rsidRPr="004B6AF9">
              <w:rPr>
                <w:rFonts w:ascii="Arial Narrow" w:hAnsi="Arial Narrow"/>
                <w:b/>
                <w:bCs/>
                <w:sz w:val="24"/>
                <w:szCs w:val="24"/>
              </w:rPr>
              <w:t>/2024</w:t>
            </w:r>
          </w:p>
          <w:p w14:paraId="5FD6B51C" w14:textId="3FE438C0" w:rsidR="00C3599F" w:rsidRDefault="00C3599F" w:rsidP="00B5447C">
            <w:pPr>
              <w:spacing w:before="240"/>
              <w:jc w:val="both"/>
              <w:rPr>
                <w:rFonts w:ascii="Arial Narrow" w:hAnsi="Arial Narrow"/>
                <w:sz w:val="24"/>
                <w:szCs w:val="24"/>
              </w:rPr>
            </w:pPr>
            <w:r>
              <w:rPr>
                <w:rFonts w:ascii="Arial Narrow" w:hAnsi="Arial Narrow"/>
                <w:sz w:val="24"/>
                <w:szCs w:val="24"/>
              </w:rPr>
              <w:t xml:space="preserve">Proposta preenchida, assinada e encaminhada para o e-mail </w:t>
            </w:r>
            <w:hyperlink r:id="rId9" w:history="1">
              <w:r w:rsidRPr="00843DB0">
                <w:rPr>
                  <w:rStyle w:val="Hyperlink"/>
                  <w:rFonts w:ascii="Arial Narrow" w:hAnsi="Arial Narrow"/>
                  <w:sz w:val="24"/>
                  <w:szCs w:val="24"/>
                </w:rPr>
                <w:t>secretaria@agenciasudoeste.org.br</w:t>
              </w:r>
            </w:hyperlink>
            <w:r>
              <w:rPr>
                <w:rFonts w:ascii="Arial Narrow" w:hAnsi="Arial Narrow"/>
                <w:sz w:val="24"/>
                <w:szCs w:val="24"/>
              </w:rPr>
              <w:t xml:space="preserve"> </w:t>
            </w:r>
          </w:p>
          <w:p w14:paraId="39B63793" w14:textId="256AA108" w:rsidR="00E31F8B" w:rsidRDefault="00E31F8B" w:rsidP="00B5447C">
            <w:pPr>
              <w:spacing w:before="240"/>
              <w:jc w:val="both"/>
              <w:rPr>
                <w:rFonts w:ascii="Arial Narrow" w:hAnsi="Arial Narrow"/>
                <w:sz w:val="24"/>
                <w:szCs w:val="24"/>
              </w:rPr>
            </w:pPr>
            <w:r>
              <w:rPr>
                <w:rFonts w:ascii="Arial Narrow" w:hAnsi="Arial Narrow"/>
                <w:sz w:val="24"/>
                <w:szCs w:val="24"/>
              </w:rPr>
              <w:t xml:space="preserve">Validade da proposta: </w:t>
            </w:r>
            <w:r w:rsidRPr="00E31F8B">
              <w:rPr>
                <w:rFonts w:ascii="Arial Narrow" w:hAnsi="Arial Narrow"/>
                <w:b/>
                <w:bCs/>
                <w:sz w:val="24"/>
                <w:szCs w:val="24"/>
              </w:rPr>
              <w:t>12 meses</w:t>
            </w:r>
          </w:p>
          <w:p w14:paraId="4AEEE6C9" w14:textId="77777777" w:rsidR="00C3599F" w:rsidRDefault="00C3599F" w:rsidP="00B5447C">
            <w:pPr>
              <w:spacing w:before="240"/>
              <w:jc w:val="both"/>
              <w:rPr>
                <w:rFonts w:ascii="Arial Narrow" w:hAnsi="Arial Narrow"/>
                <w:sz w:val="24"/>
                <w:szCs w:val="24"/>
              </w:rPr>
            </w:pPr>
          </w:p>
        </w:tc>
      </w:tr>
    </w:tbl>
    <w:p w14:paraId="713E6F1C" w14:textId="77777777" w:rsidR="00C3599F" w:rsidRDefault="00C3599F" w:rsidP="002B1EB9">
      <w:pPr>
        <w:jc w:val="both"/>
        <w:rPr>
          <w:rFonts w:ascii="Arial Narrow" w:hAnsi="Arial Narrow"/>
          <w:sz w:val="24"/>
          <w:szCs w:val="24"/>
        </w:rPr>
      </w:pPr>
    </w:p>
    <w:p w14:paraId="26EE3ED4" w14:textId="1E2D954D" w:rsidR="00557B91" w:rsidRDefault="00000000" w:rsidP="00C3599F">
      <w:pPr>
        <w:jc w:val="right"/>
        <w:rPr>
          <w:rFonts w:ascii="Arial Narrow" w:hAnsi="Arial Narrow"/>
          <w:sz w:val="24"/>
          <w:szCs w:val="24"/>
        </w:rPr>
      </w:pPr>
      <w:sdt>
        <w:sdtPr>
          <w:rPr>
            <w:rFonts w:ascii="Arial Narrow" w:hAnsi="Arial Narrow"/>
            <w:sz w:val="24"/>
            <w:szCs w:val="24"/>
          </w:rPr>
          <w:id w:val="939880990"/>
          <w:placeholder>
            <w:docPart w:val="DefaultPlaceholder_-1854013440"/>
          </w:placeholder>
          <w:showingPlcHdr/>
        </w:sdtPr>
        <w:sdtContent>
          <w:r w:rsidR="00814B51" w:rsidRPr="007946A9">
            <w:rPr>
              <w:rStyle w:val="TextodoEspaoReservado"/>
              <w:rFonts w:ascii="Arial Narrow" w:hAnsi="Arial Narrow"/>
              <w:color w:val="0070C0"/>
              <w:sz w:val="24"/>
              <w:szCs w:val="24"/>
            </w:rPr>
            <w:t>Clique ou toque aqui para inserir o texto.</w:t>
          </w:r>
        </w:sdtContent>
      </w:sdt>
      <w:r w:rsidR="00557B91">
        <w:rPr>
          <w:rFonts w:ascii="Arial Narrow" w:hAnsi="Arial Narrow"/>
          <w:sz w:val="24"/>
          <w:szCs w:val="24"/>
        </w:rPr>
        <w:t xml:space="preserve">, </w:t>
      </w:r>
      <w:r w:rsidR="00814B51">
        <w:rPr>
          <w:rFonts w:ascii="Arial Narrow" w:hAnsi="Arial Narrow"/>
          <w:sz w:val="24"/>
          <w:szCs w:val="24"/>
        </w:rPr>
        <w:fldChar w:fldCharType="begin"/>
      </w:r>
      <w:r w:rsidR="00814B51">
        <w:rPr>
          <w:rFonts w:ascii="Arial Narrow" w:hAnsi="Arial Narrow"/>
          <w:sz w:val="24"/>
          <w:szCs w:val="24"/>
        </w:rPr>
        <w:instrText xml:space="preserve"> TIME \@ "d' de 'MMMM' de 'yyyy" </w:instrText>
      </w:r>
      <w:r w:rsidR="00814B51">
        <w:rPr>
          <w:rFonts w:ascii="Arial Narrow" w:hAnsi="Arial Narrow"/>
          <w:sz w:val="24"/>
          <w:szCs w:val="24"/>
        </w:rPr>
        <w:fldChar w:fldCharType="separate"/>
      </w:r>
      <w:r w:rsidR="003724BD">
        <w:rPr>
          <w:rFonts w:ascii="Arial Narrow" w:hAnsi="Arial Narrow"/>
          <w:noProof/>
          <w:sz w:val="24"/>
          <w:szCs w:val="24"/>
        </w:rPr>
        <w:t>13 de dezembro de 2024</w:t>
      </w:r>
      <w:r w:rsidR="00814B51">
        <w:rPr>
          <w:rFonts w:ascii="Arial Narrow" w:hAnsi="Arial Narrow"/>
          <w:sz w:val="24"/>
          <w:szCs w:val="24"/>
        </w:rPr>
        <w:fldChar w:fldCharType="end"/>
      </w:r>
      <w:r w:rsidR="00557B91">
        <w:rPr>
          <w:rFonts w:ascii="Arial Narrow" w:hAnsi="Arial Narrow"/>
          <w:sz w:val="24"/>
          <w:szCs w:val="24"/>
        </w:rPr>
        <w:t>.</w:t>
      </w:r>
    </w:p>
    <w:p w14:paraId="3A33A450" w14:textId="77777777" w:rsidR="007946A9" w:rsidRDefault="007946A9" w:rsidP="00163ABC">
      <w:pPr>
        <w:rPr>
          <w:rFonts w:ascii="Arial Narrow" w:hAnsi="Arial Narrow"/>
          <w:sz w:val="24"/>
          <w:szCs w:val="24"/>
        </w:rPr>
      </w:pPr>
    </w:p>
    <w:p w14:paraId="7B160420" w14:textId="4ACD1D4F" w:rsidR="003C4908" w:rsidRPr="003C4908" w:rsidRDefault="003C4908" w:rsidP="007946A9">
      <w:pPr>
        <w:spacing w:after="0"/>
        <w:jc w:val="center"/>
        <w:rPr>
          <w:rFonts w:ascii="Arial Narrow" w:hAnsi="Arial Narrow"/>
          <w:b/>
          <w:bCs/>
          <w:sz w:val="24"/>
          <w:szCs w:val="24"/>
        </w:rPr>
      </w:pPr>
      <w:r w:rsidRPr="003C4908">
        <w:rPr>
          <w:rFonts w:ascii="Arial Narrow" w:hAnsi="Arial Narrow"/>
          <w:b/>
          <w:bCs/>
          <w:sz w:val="24"/>
          <w:szCs w:val="24"/>
        </w:rPr>
        <w:t>Assinatura e Carimbo</w:t>
      </w:r>
    </w:p>
    <w:p w14:paraId="6CA512A9" w14:textId="65C91700" w:rsidR="003C4908" w:rsidRDefault="003C4908" w:rsidP="007946A9">
      <w:pPr>
        <w:spacing w:after="0"/>
        <w:jc w:val="center"/>
        <w:rPr>
          <w:rFonts w:ascii="Arial Narrow" w:hAnsi="Arial Narrow"/>
          <w:sz w:val="24"/>
          <w:szCs w:val="24"/>
        </w:rPr>
      </w:pPr>
      <w:r>
        <w:rPr>
          <w:rFonts w:ascii="Arial Narrow" w:hAnsi="Arial Narrow"/>
          <w:sz w:val="24"/>
          <w:szCs w:val="24"/>
        </w:rPr>
        <w:t>(ou assinatura digital)</w:t>
      </w:r>
    </w:p>
    <w:p w14:paraId="40C17BE6" w14:textId="77777777" w:rsidR="00541F22" w:rsidRDefault="00541F22" w:rsidP="007946A9">
      <w:pPr>
        <w:spacing w:after="0"/>
        <w:jc w:val="center"/>
        <w:rPr>
          <w:rFonts w:ascii="Arial Narrow" w:hAnsi="Arial Narrow"/>
          <w:sz w:val="24"/>
          <w:szCs w:val="24"/>
        </w:rPr>
      </w:pPr>
    </w:p>
    <w:p w14:paraId="5A631C55" w14:textId="46F03128" w:rsidR="00541F22" w:rsidRPr="00BB0944" w:rsidRDefault="00541F22" w:rsidP="00541F22">
      <w:pPr>
        <w:spacing w:after="0"/>
        <w:jc w:val="center"/>
        <w:rPr>
          <w:rFonts w:ascii="Arial Narrow" w:hAnsi="Arial Narrow"/>
          <w:color w:val="808080" w:themeColor="background1" w:themeShade="80"/>
          <w:sz w:val="24"/>
          <w:szCs w:val="24"/>
        </w:rPr>
      </w:pPr>
      <w:r w:rsidRPr="00BB0944">
        <w:rPr>
          <w:rFonts w:ascii="Arial Narrow" w:hAnsi="Arial Narrow"/>
          <w:color w:val="808080" w:themeColor="background1" w:themeShade="80"/>
          <w:sz w:val="24"/>
          <w:szCs w:val="24"/>
        </w:rPr>
        <w:t xml:space="preserve">Assinatura digital pode ser </w:t>
      </w:r>
      <w:r>
        <w:rPr>
          <w:rFonts w:ascii="Arial Narrow" w:hAnsi="Arial Narrow"/>
          <w:color w:val="808080" w:themeColor="background1" w:themeShade="80"/>
          <w:sz w:val="24"/>
          <w:szCs w:val="24"/>
        </w:rPr>
        <w:t>através</w:t>
      </w:r>
      <w:r w:rsidRPr="00BB0944">
        <w:rPr>
          <w:rFonts w:ascii="Arial Narrow" w:hAnsi="Arial Narrow"/>
          <w:color w:val="808080" w:themeColor="background1" w:themeShade="80"/>
          <w:sz w:val="24"/>
          <w:szCs w:val="24"/>
        </w:rPr>
        <w:t xml:space="preserve"> um certificado </w:t>
      </w:r>
      <w:r>
        <w:rPr>
          <w:rFonts w:ascii="Arial Narrow" w:hAnsi="Arial Narrow"/>
          <w:color w:val="808080" w:themeColor="background1" w:themeShade="80"/>
          <w:sz w:val="24"/>
          <w:szCs w:val="24"/>
        </w:rPr>
        <w:t xml:space="preserve">digital </w:t>
      </w:r>
      <w:r w:rsidRPr="00BB0944">
        <w:rPr>
          <w:rFonts w:ascii="Arial Narrow" w:hAnsi="Arial Narrow"/>
          <w:color w:val="808080" w:themeColor="background1" w:themeShade="80"/>
          <w:sz w:val="24"/>
          <w:szCs w:val="24"/>
        </w:rPr>
        <w:t>da empresa</w:t>
      </w:r>
    </w:p>
    <w:p w14:paraId="2742DF7E" w14:textId="6F5C7670" w:rsidR="00541F22" w:rsidRPr="00BB0944" w:rsidRDefault="00541F22" w:rsidP="00541F22">
      <w:pPr>
        <w:spacing w:after="0"/>
        <w:jc w:val="center"/>
        <w:rPr>
          <w:rFonts w:ascii="Arial Narrow" w:hAnsi="Arial Narrow"/>
          <w:color w:val="808080" w:themeColor="background1" w:themeShade="80"/>
          <w:sz w:val="24"/>
          <w:szCs w:val="24"/>
        </w:rPr>
      </w:pPr>
      <w:r w:rsidRPr="00BB0944">
        <w:rPr>
          <w:rFonts w:ascii="Arial Narrow" w:hAnsi="Arial Narrow"/>
          <w:color w:val="808080" w:themeColor="background1" w:themeShade="80"/>
          <w:sz w:val="24"/>
          <w:szCs w:val="24"/>
        </w:rPr>
        <w:t>ou do sócio administrador</w:t>
      </w:r>
      <w:r>
        <w:rPr>
          <w:rFonts w:ascii="Arial Narrow" w:hAnsi="Arial Narrow"/>
          <w:color w:val="808080" w:themeColor="background1" w:themeShade="80"/>
          <w:sz w:val="24"/>
          <w:szCs w:val="24"/>
        </w:rPr>
        <w:t>, ou ainda,</w:t>
      </w:r>
      <w:r w:rsidRPr="00BB0944">
        <w:rPr>
          <w:rFonts w:ascii="Arial Narrow" w:hAnsi="Arial Narrow"/>
          <w:color w:val="808080" w:themeColor="background1" w:themeShade="80"/>
          <w:sz w:val="24"/>
          <w:szCs w:val="24"/>
        </w:rPr>
        <w:t xml:space="preserve"> assinado pelo GOV.BR </w:t>
      </w:r>
      <w:r>
        <w:rPr>
          <w:rFonts w:ascii="Arial Narrow" w:hAnsi="Arial Narrow"/>
          <w:color w:val="808080" w:themeColor="background1" w:themeShade="80"/>
          <w:sz w:val="24"/>
          <w:szCs w:val="24"/>
        </w:rPr>
        <w:t xml:space="preserve"> do sócio administrador </w:t>
      </w:r>
      <w:r w:rsidRPr="00BB0944">
        <w:rPr>
          <w:rFonts w:ascii="Arial Narrow" w:hAnsi="Arial Narrow"/>
          <w:color w:val="808080" w:themeColor="background1" w:themeShade="80"/>
          <w:sz w:val="24"/>
          <w:szCs w:val="24"/>
        </w:rPr>
        <w:t>no link</w:t>
      </w:r>
    </w:p>
    <w:p w14:paraId="744D73DF" w14:textId="4B84ACDB" w:rsidR="00541F22" w:rsidRDefault="00541F22" w:rsidP="00541F22">
      <w:pPr>
        <w:spacing w:after="0"/>
        <w:jc w:val="center"/>
        <w:rPr>
          <w:rFonts w:ascii="Arial Narrow" w:hAnsi="Arial Narrow"/>
          <w:sz w:val="24"/>
          <w:szCs w:val="24"/>
        </w:rPr>
      </w:pPr>
      <w:hyperlink r:id="rId10" w:history="1">
        <w:r w:rsidRPr="00BB0944">
          <w:rPr>
            <w:rStyle w:val="Hyperlink"/>
            <w:rFonts w:ascii="Arial Narrow" w:hAnsi="Arial Narrow"/>
            <w:color w:val="808080" w:themeColor="background1" w:themeShade="80"/>
            <w:sz w:val="24"/>
            <w:szCs w:val="24"/>
          </w:rPr>
          <w:t>https://assinador.iti.br/assinatura</w:t>
        </w:r>
      </w:hyperlink>
    </w:p>
    <w:sectPr w:rsidR="00541F22" w:rsidSect="00C3113B">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A3A9B" w14:textId="77777777" w:rsidR="00204825" w:rsidRDefault="00204825" w:rsidP="00DB139A">
      <w:pPr>
        <w:spacing w:after="0" w:line="240" w:lineRule="auto"/>
      </w:pPr>
      <w:r>
        <w:separator/>
      </w:r>
    </w:p>
  </w:endnote>
  <w:endnote w:type="continuationSeparator" w:id="0">
    <w:p w14:paraId="50989D4E" w14:textId="77777777" w:rsidR="00204825" w:rsidRDefault="00204825" w:rsidP="00DB1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3CF0A" w14:textId="77777777" w:rsidR="006A57EB" w:rsidRDefault="006A57EB"/>
  <w:tbl>
    <w:tblPr>
      <w:tblStyle w:val="Tabelacomgrade"/>
      <w:tblW w:w="9761" w:type="dxa"/>
      <w:tblInd w:w="20" w:type="dxa"/>
      <w:tblBorders>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7918"/>
      <w:gridCol w:w="1843"/>
    </w:tblGrid>
    <w:tr w:rsidR="006A57EB" w:rsidRPr="00DB139A" w14:paraId="662824B5" w14:textId="77777777" w:rsidTr="00C80EBF">
      <w:tc>
        <w:tcPr>
          <w:tcW w:w="7918" w:type="dxa"/>
        </w:tcPr>
        <w:p w14:paraId="557776D4" w14:textId="77777777" w:rsidR="00C80EBF" w:rsidRDefault="00000378" w:rsidP="00000378">
          <w:pPr>
            <w:ind w:left="20"/>
            <w:rPr>
              <w:rFonts w:ascii="Arial Narrow" w:hAnsi="Arial Narrow"/>
            </w:rPr>
          </w:pPr>
          <w:r w:rsidRPr="00DB139A">
            <w:rPr>
              <w:rFonts w:ascii="Arial Narrow" w:hAnsi="Arial Narrow"/>
            </w:rPr>
            <w:t>Rua</w:t>
          </w:r>
          <w:r w:rsidRPr="00DB139A">
            <w:rPr>
              <w:rFonts w:ascii="Arial Narrow" w:hAnsi="Arial Narrow"/>
              <w:spacing w:val="-6"/>
            </w:rPr>
            <w:t xml:space="preserve"> </w:t>
          </w:r>
          <w:r>
            <w:rPr>
              <w:rFonts w:ascii="Arial Narrow" w:hAnsi="Arial Narrow"/>
            </w:rPr>
            <w:t>Romeu Lauro Werlang</w:t>
          </w:r>
          <w:r w:rsidRPr="00DB139A">
            <w:rPr>
              <w:rFonts w:ascii="Arial Narrow" w:hAnsi="Arial Narrow"/>
            </w:rPr>
            <w:t>,</w:t>
          </w:r>
          <w:r w:rsidRPr="00DB139A">
            <w:rPr>
              <w:rFonts w:ascii="Arial Narrow" w:hAnsi="Arial Narrow"/>
              <w:spacing w:val="-1"/>
            </w:rPr>
            <w:t xml:space="preserve"> </w:t>
          </w:r>
          <w:r w:rsidRPr="00DB139A">
            <w:rPr>
              <w:rFonts w:ascii="Arial Narrow" w:hAnsi="Arial Narrow"/>
            </w:rPr>
            <w:t>nº</w:t>
          </w:r>
          <w:r w:rsidRPr="00DB139A">
            <w:rPr>
              <w:rFonts w:ascii="Arial Narrow" w:hAnsi="Arial Narrow"/>
              <w:spacing w:val="-2"/>
            </w:rPr>
            <w:t xml:space="preserve"> </w:t>
          </w:r>
          <w:r>
            <w:rPr>
              <w:rFonts w:ascii="Arial Narrow" w:hAnsi="Arial Narrow"/>
            </w:rPr>
            <w:t>81, 1º Andar</w:t>
          </w:r>
          <w:r w:rsidRPr="00DB139A">
            <w:rPr>
              <w:rFonts w:ascii="Arial Narrow" w:hAnsi="Arial Narrow"/>
            </w:rPr>
            <w:t xml:space="preserve"> </w:t>
          </w:r>
          <w:r w:rsidRPr="00DB139A">
            <w:rPr>
              <w:rFonts w:ascii="Arial Narrow" w:hAnsi="Arial Narrow"/>
              <w:b/>
            </w:rPr>
            <w:t xml:space="preserve">- </w:t>
          </w:r>
          <w:r w:rsidRPr="00DB139A">
            <w:rPr>
              <w:rFonts w:ascii="Arial Narrow" w:hAnsi="Arial Narrow"/>
            </w:rPr>
            <w:t>85601-</w:t>
          </w:r>
          <w:r>
            <w:rPr>
              <w:rFonts w:ascii="Arial Narrow" w:hAnsi="Arial Narrow"/>
            </w:rPr>
            <w:t>02</w:t>
          </w:r>
          <w:r w:rsidRPr="00DB139A">
            <w:rPr>
              <w:rFonts w:ascii="Arial Narrow" w:hAnsi="Arial Narrow"/>
            </w:rPr>
            <w:t>0</w:t>
          </w:r>
          <w:r w:rsidRPr="00DB139A">
            <w:rPr>
              <w:rFonts w:ascii="Arial Narrow" w:hAnsi="Arial Narrow"/>
              <w:spacing w:val="-1"/>
            </w:rPr>
            <w:t xml:space="preserve"> </w:t>
          </w:r>
          <w:r w:rsidRPr="00DB139A">
            <w:rPr>
              <w:rFonts w:ascii="Arial Narrow" w:hAnsi="Arial Narrow"/>
            </w:rPr>
            <w:t>–</w:t>
          </w:r>
          <w:r w:rsidRPr="00DB139A">
            <w:rPr>
              <w:rFonts w:ascii="Arial Narrow" w:hAnsi="Arial Narrow"/>
              <w:spacing w:val="-6"/>
            </w:rPr>
            <w:t xml:space="preserve"> </w:t>
          </w:r>
          <w:r w:rsidRPr="00DB139A">
            <w:rPr>
              <w:rFonts w:ascii="Arial Narrow" w:hAnsi="Arial Narrow"/>
            </w:rPr>
            <w:t>Francisco</w:t>
          </w:r>
          <w:r w:rsidRPr="00DB139A">
            <w:rPr>
              <w:rFonts w:ascii="Arial Narrow" w:hAnsi="Arial Narrow"/>
              <w:spacing w:val="-5"/>
            </w:rPr>
            <w:t xml:space="preserve"> </w:t>
          </w:r>
          <w:r w:rsidRPr="00DB139A">
            <w:rPr>
              <w:rFonts w:ascii="Arial Narrow" w:hAnsi="Arial Narrow"/>
            </w:rPr>
            <w:t>Beltrão/PR</w:t>
          </w:r>
        </w:p>
        <w:p w14:paraId="17BF0067" w14:textId="3A3D1C67" w:rsidR="00000378" w:rsidRDefault="00000378" w:rsidP="00000378">
          <w:pPr>
            <w:ind w:left="20"/>
            <w:rPr>
              <w:rFonts w:ascii="Arial Narrow" w:hAnsi="Arial Narrow"/>
            </w:rPr>
          </w:pPr>
          <w:r w:rsidRPr="00DB139A">
            <w:rPr>
              <w:rFonts w:ascii="Arial Narrow" w:hAnsi="Arial Narrow"/>
            </w:rPr>
            <w:t>Fone</w:t>
          </w:r>
          <w:r w:rsidRPr="00DB139A">
            <w:rPr>
              <w:rFonts w:ascii="Arial Narrow" w:hAnsi="Arial Narrow"/>
              <w:spacing w:val="-5"/>
            </w:rPr>
            <w:t xml:space="preserve"> </w:t>
          </w:r>
          <w:r w:rsidRPr="00DB139A">
            <w:rPr>
              <w:rFonts w:ascii="Arial Narrow" w:hAnsi="Arial Narrow"/>
            </w:rPr>
            <w:t>(46)</w:t>
          </w:r>
          <w:r>
            <w:rPr>
              <w:rFonts w:ascii="Arial Narrow" w:hAnsi="Arial Narrow"/>
            </w:rPr>
            <w:t xml:space="preserve"> </w:t>
          </w:r>
          <w:r w:rsidRPr="007861B2">
            <w:rPr>
              <w:rFonts w:ascii="Arial Narrow" w:hAnsi="Arial Narrow"/>
            </w:rPr>
            <w:t>99985-7997</w:t>
          </w:r>
          <w:r>
            <w:rPr>
              <w:rFonts w:ascii="Arial Narrow" w:hAnsi="Arial Narrow"/>
            </w:rPr>
            <w:t xml:space="preserve"> – CNPJ: 04.016.559/0001-60</w:t>
          </w:r>
        </w:p>
        <w:p w14:paraId="2B54A0E7" w14:textId="157F2ECF" w:rsidR="006A57EB" w:rsidRPr="00DB139A" w:rsidRDefault="00000378" w:rsidP="00000378">
          <w:pPr>
            <w:ind w:left="20"/>
            <w:rPr>
              <w:rFonts w:ascii="Arial Narrow" w:hAnsi="Arial Narrow"/>
            </w:rPr>
          </w:pPr>
          <w:r>
            <w:rPr>
              <w:rFonts w:ascii="Arial Narrow" w:hAnsi="Arial Narrow"/>
            </w:rPr>
            <w:t>diretoria@agenciasudoeste.org.br – www.agenciaudoeste.org.br</w:t>
          </w:r>
        </w:p>
      </w:tc>
      <w:tc>
        <w:tcPr>
          <w:tcW w:w="1843" w:type="dxa"/>
        </w:tcPr>
        <w:p w14:paraId="68AD9488" w14:textId="77777777" w:rsidR="006A57EB" w:rsidRPr="00DB139A" w:rsidRDefault="006A57EB" w:rsidP="00DB139A">
          <w:pPr>
            <w:jc w:val="right"/>
            <w:rPr>
              <w:rFonts w:ascii="Arial Narrow" w:hAnsi="Arial Narrow"/>
            </w:rPr>
          </w:pPr>
          <w:r w:rsidRPr="00DB139A">
            <w:rPr>
              <w:rFonts w:ascii="Arial Narrow" w:hAnsi="Arial Narrow"/>
            </w:rPr>
            <w:t xml:space="preserve">Página </w:t>
          </w:r>
          <w:r w:rsidRPr="00DB139A">
            <w:rPr>
              <w:rFonts w:ascii="Arial Narrow" w:hAnsi="Arial Narrow"/>
              <w:b/>
              <w:bCs/>
            </w:rPr>
            <w:fldChar w:fldCharType="begin"/>
          </w:r>
          <w:r w:rsidRPr="00DB139A">
            <w:rPr>
              <w:rFonts w:ascii="Arial Narrow" w:hAnsi="Arial Narrow"/>
              <w:b/>
              <w:bCs/>
            </w:rPr>
            <w:instrText>PAGE</w:instrText>
          </w:r>
          <w:r w:rsidRPr="00DB139A">
            <w:rPr>
              <w:rFonts w:ascii="Arial Narrow" w:hAnsi="Arial Narrow"/>
              <w:b/>
              <w:bCs/>
            </w:rPr>
            <w:fldChar w:fldCharType="separate"/>
          </w:r>
          <w:r w:rsidRPr="00DB139A">
            <w:rPr>
              <w:rFonts w:ascii="Arial Narrow" w:hAnsi="Arial Narrow"/>
              <w:b/>
              <w:bCs/>
            </w:rPr>
            <w:t>1</w:t>
          </w:r>
          <w:r w:rsidRPr="00DB139A">
            <w:rPr>
              <w:rFonts w:ascii="Arial Narrow" w:hAnsi="Arial Narrow"/>
              <w:b/>
              <w:bCs/>
            </w:rPr>
            <w:fldChar w:fldCharType="end"/>
          </w:r>
          <w:r w:rsidRPr="00DB139A">
            <w:rPr>
              <w:rFonts w:ascii="Arial Narrow" w:hAnsi="Arial Narrow"/>
            </w:rPr>
            <w:t xml:space="preserve"> de </w:t>
          </w:r>
          <w:r w:rsidRPr="00DB139A">
            <w:rPr>
              <w:rFonts w:ascii="Arial Narrow" w:hAnsi="Arial Narrow"/>
              <w:b/>
              <w:bCs/>
            </w:rPr>
            <w:fldChar w:fldCharType="begin"/>
          </w:r>
          <w:r w:rsidRPr="00DB139A">
            <w:rPr>
              <w:rFonts w:ascii="Arial Narrow" w:hAnsi="Arial Narrow"/>
              <w:b/>
              <w:bCs/>
            </w:rPr>
            <w:instrText>NUMPAGES</w:instrText>
          </w:r>
          <w:r w:rsidRPr="00DB139A">
            <w:rPr>
              <w:rFonts w:ascii="Arial Narrow" w:hAnsi="Arial Narrow"/>
              <w:b/>
              <w:bCs/>
            </w:rPr>
            <w:fldChar w:fldCharType="separate"/>
          </w:r>
          <w:r w:rsidRPr="00DB139A">
            <w:rPr>
              <w:rFonts w:ascii="Arial Narrow" w:hAnsi="Arial Narrow"/>
              <w:b/>
              <w:bCs/>
            </w:rPr>
            <w:t>1</w:t>
          </w:r>
          <w:r w:rsidRPr="00DB139A">
            <w:rPr>
              <w:rFonts w:ascii="Arial Narrow" w:hAnsi="Arial Narrow"/>
              <w:b/>
              <w:bCs/>
            </w:rPr>
            <w:fldChar w:fldCharType="end"/>
          </w:r>
        </w:p>
      </w:tc>
    </w:tr>
  </w:tbl>
  <w:p w14:paraId="2D1524E6" w14:textId="77777777" w:rsidR="006A57EB" w:rsidRDefault="006A57E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8E04E" w14:textId="77777777" w:rsidR="00204825" w:rsidRDefault="00204825" w:rsidP="00DB139A">
      <w:pPr>
        <w:spacing w:after="0" w:line="240" w:lineRule="auto"/>
      </w:pPr>
      <w:r>
        <w:separator/>
      </w:r>
    </w:p>
  </w:footnote>
  <w:footnote w:type="continuationSeparator" w:id="0">
    <w:p w14:paraId="34F76691" w14:textId="77777777" w:rsidR="00204825" w:rsidRDefault="00204825" w:rsidP="00DB1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3"/>
      <w:gridCol w:w="5943"/>
    </w:tblGrid>
    <w:tr w:rsidR="006A57EB" w14:paraId="0B8F0394" w14:textId="77777777" w:rsidTr="00A03853">
      <w:tc>
        <w:tcPr>
          <w:tcW w:w="3820" w:type="dxa"/>
        </w:tcPr>
        <w:p w14:paraId="4D75D3C7" w14:textId="77777777" w:rsidR="006A57EB" w:rsidRDefault="006A57EB">
          <w:pPr>
            <w:pStyle w:val="Cabealho"/>
          </w:pPr>
          <w:r>
            <w:rPr>
              <w:noProof/>
            </w:rPr>
            <w:drawing>
              <wp:inline distT="0" distB="0" distL="0" distR="0" wp14:anchorId="089A005B" wp14:editId="170C59D6">
                <wp:extent cx="2263140" cy="572574"/>
                <wp:effectExtent l="0" t="0" r="3810" b="0"/>
                <wp:docPr id="6" name="Imagem 6"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299247" cy="581709"/>
                        </a:xfrm>
                        <a:prstGeom prst="rect">
                          <a:avLst/>
                        </a:prstGeom>
                      </pic:spPr>
                    </pic:pic>
                  </a:graphicData>
                </a:graphic>
              </wp:inline>
            </w:drawing>
          </w:r>
        </w:p>
      </w:tc>
      <w:tc>
        <w:tcPr>
          <w:tcW w:w="10072" w:type="dxa"/>
        </w:tcPr>
        <w:p w14:paraId="25543A73" w14:textId="0697C076" w:rsidR="006A57EB" w:rsidRDefault="00557B91" w:rsidP="007B435E">
          <w:pPr>
            <w:pStyle w:val="Cabealho"/>
            <w:jc w:val="right"/>
            <w:rPr>
              <w:noProof/>
            </w:rPr>
          </w:pPr>
          <w:r>
            <w:rPr>
              <w:noProof/>
            </w:rPr>
            <w:t>Procedimento Interno de Compras / Contratações</w:t>
          </w:r>
        </w:p>
        <w:p w14:paraId="750D7282" w14:textId="48358A39" w:rsidR="00557B91" w:rsidRDefault="00557B91" w:rsidP="00557B91">
          <w:pPr>
            <w:pStyle w:val="Cabealho"/>
            <w:jc w:val="right"/>
            <w:rPr>
              <w:b/>
              <w:bCs/>
            </w:rPr>
          </w:pPr>
          <w:r w:rsidRPr="00557B91">
            <w:rPr>
              <w:b/>
              <w:bCs/>
            </w:rPr>
            <w:t>Nº 0</w:t>
          </w:r>
          <w:r w:rsidR="003724BD">
            <w:rPr>
              <w:b/>
              <w:bCs/>
            </w:rPr>
            <w:t>12</w:t>
          </w:r>
          <w:r w:rsidRPr="00557B91">
            <w:rPr>
              <w:b/>
              <w:bCs/>
            </w:rPr>
            <w:t>/2024</w:t>
          </w:r>
        </w:p>
        <w:p w14:paraId="07739151" w14:textId="334FBA98" w:rsidR="00541F22" w:rsidRDefault="00541F22" w:rsidP="00557B91">
          <w:pPr>
            <w:pStyle w:val="Cabealho"/>
            <w:jc w:val="right"/>
            <w:rPr>
              <w:b/>
              <w:bCs/>
            </w:rPr>
          </w:pPr>
          <w:r>
            <w:rPr>
              <w:b/>
              <w:bCs/>
            </w:rPr>
            <w:t>Referente ao Termo de Fomento 006/2024 - SETU</w:t>
          </w:r>
        </w:p>
        <w:p w14:paraId="2A3246BA" w14:textId="77777777" w:rsidR="00B8755D" w:rsidRDefault="00B8755D" w:rsidP="00557B91">
          <w:pPr>
            <w:pStyle w:val="Cabealho"/>
            <w:jc w:val="right"/>
            <w:rPr>
              <w:b/>
              <w:bCs/>
            </w:rPr>
          </w:pPr>
        </w:p>
        <w:p w14:paraId="79BD2BFC" w14:textId="77777777" w:rsidR="00B8755D" w:rsidRDefault="00B8755D" w:rsidP="00557B91">
          <w:pPr>
            <w:pStyle w:val="Cabealho"/>
            <w:jc w:val="right"/>
            <w:rPr>
              <w:b/>
              <w:bCs/>
              <w:sz w:val="32"/>
              <w:szCs w:val="32"/>
            </w:rPr>
          </w:pPr>
          <w:r w:rsidRPr="00B8755D">
            <w:rPr>
              <w:b/>
              <w:bCs/>
              <w:sz w:val="32"/>
              <w:szCs w:val="32"/>
            </w:rPr>
            <w:t>PROPOSTA DE PREÇO</w:t>
          </w:r>
        </w:p>
        <w:p w14:paraId="3C4A5AED" w14:textId="52AF816B" w:rsidR="00B8755D" w:rsidRPr="00557B91" w:rsidRDefault="00B8755D" w:rsidP="00557B91">
          <w:pPr>
            <w:pStyle w:val="Cabealho"/>
            <w:jc w:val="right"/>
            <w:rPr>
              <w:b/>
              <w:bCs/>
            </w:rPr>
          </w:pPr>
        </w:p>
      </w:tc>
    </w:tr>
  </w:tbl>
  <w:p w14:paraId="0888F134" w14:textId="77777777" w:rsidR="006A57EB" w:rsidRDefault="006A57E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2096A"/>
    <w:multiLevelType w:val="hybridMultilevel"/>
    <w:tmpl w:val="4F60657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903654"/>
    <w:multiLevelType w:val="multilevel"/>
    <w:tmpl w:val="FE14D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F83CF6"/>
    <w:multiLevelType w:val="hybridMultilevel"/>
    <w:tmpl w:val="D32AB1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460CBD"/>
    <w:multiLevelType w:val="multilevel"/>
    <w:tmpl w:val="DDAE0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88770D"/>
    <w:multiLevelType w:val="hybridMultilevel"/>
    <w:tmpl w:val="FD4CDD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18D7B31"/>
    <w:multiLevelType w:val="hybridMultilevel"/>
    <w:tmpl w:val="C96EFE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287337"/>
    <w:multiLevelType w:val="hybridMultilevel"/>
    <w:tmpl w:val="A0820B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D82B49"/>
    <w:multiLevelType w:val="hybridMultilevel"/>
    <w:tmpl w:val="7EECBF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C5F1DB5"/>
    <w:multiLevelType w:val="hybridMultilevel"/>
    <w:tmpl w:val="B48AB43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DF1632A"/>
    <w:multiLevelType w:val="multilevel"/>
    <w:tmpl w:val="146E1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F021CA"/>
    <w:multiLevelType w:val="hybridMultilevel"/>
    <w:tmpl w:val="F1B68C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99D17F6"/>
    <w:multiLevelType w:val="hybridMultilevel"/>
    <w:tmpl w:val="51048238"/>
    <w:lvl w:ilvl="0" w:tplc="0416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AC75802"/>
    <w:multiLevelType w:val="hybridMultilevel"/>
    <w:tmpl w:val="26503FB0"/>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3" w15:restartNumberingAfterBreak="0">
    <w:nsid w:val="34CE0AE7"/>
    <w:multiLevelType w:val="hybridMultilevel"/>
    <w:tmpl w:val="913070D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FC7005"/>
    <w:multiLevelType w:val="hybridMultilevel"/>
    <w:tmpl w:val="C96EFE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262603"/>
    <w:multiLevelType w:val="hybridMultilevel"/>
    <w:tmpl w:val="1876D7F8"/>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6" w15:restartNumberingAfterBreak="0">
    <w:nsid w:val="360B71AB"/>
    <w:multiLevelType w:val="hybridMultilevel"/>
    <w:tmpl w:val="4F60657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7A57B8F"/>
    <w:multiLevelType w:val="hybridMultilevel"/>
    <w:tmpl w:val="4C8AB91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9BD5525"/>
    <w:multiLevelType w:val="multilevel"/>
    <w:tmpl w:val="8814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9D0EC0"/>
    <w:multiLevelType w:val="hybridMultilevel"/>
    <w:tmpl w:val="4F60657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8330B7D"/>
    <w:multiLevelType w:val="hybridMultilevel"/>
    <w:tmpl w:val="4F60657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9132286"/>
    <w:multiLevelType w:val="hybridMultilevel"/>
    <w:tmpl w:val="3A2AAAE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C1E5CCC"/>
    <w:multiLevelType w:val="hybridMultilevel"/>
    <w:tmpl w:val="6F161F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40E67E9"/>
    <w:multiLevelType w:val="multilevel"/>
    <w:tmpl w:val="40BA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940BD1"/>
    <w:multiLevelType w:val="multilevel"/>
    <w:tmpl w:val="FC70F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CD2342"/>
    <w:multiLevelType w:val="hybridMultilevel"/>
    <w:tmpl w:val="C7BC06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C2E61AF"/>
    <w:multiLevelType w:val="hybridMultilevel"/>
    <w:tmpl w:val="12605FA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5B43AAF"/>
    <w:multiLevelType w:val="hybridMultilevel"/>
    <w:tmpl w:val="27182FB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6BA0E40"/>
    <w:multiLevelType w:val="multilevel"/>
    <w:tmpl w:val="E5AC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A83FBA"/>
    <w:multiLevelType w:val="multilevel"/>
    <w:tmpl w:val="E3525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39284">
    <w:abstractNumId w:val="23"/>
  </w:num>
  <w:num w:numId="2" w16cid:durableId="1971859820">
    <w:abstractNumId w:val="29"/>
  </w:num>
  <w:num w:numId="3" w16cid:durableId="783231166">
    <w:abstractNumId w:val="3"/>
  </w:num>
  <w:num w:numId="4" w16cid:durableId="1144011360">
    <w:abstractNumId w:val="18"/>
  </w:num>
  <w:num w:numId="5" w16cid:durableId="1609506929">
    <w:abstractNumId w:val="1"/>
  </w:num>
  <w:num w:numId="6" w16cid:durableId="1338655709">
    <w:abstractNumId w:val="24"/>
  </w:num>
  <w:num w:numId="7" w16cid:durableId="1018044357">
    <w:abstractNumId w:val="28"/>
  </w:num>
  <w:num w:numId="8" w16cid:durableId="1865317478">
    <w:abstractNumId w:val="9"/>
  </w:num>
  <w:num w:numId="9" w16cid:durableId="876744488">
    <w:abstractNumId w:val="12"/>
  </w:num>
  <w:num w:numId="10" w16cid:durableId="65540951">
    <w:abstractNumId w:val="15"/>
  </w:num>
  <w:num w:numId="11" w16cid:durableId="327365194">
    <w:abstractNumId w:val="27"/>
  </w:num>
  <w:num w:numId="12" w16cid:durableId="1114787092">
    <w:abstractNumId w:val="22"/>
  </w:num>
  <w:num w:numId="13" w16cid:durableId="1277175130">
    <w:abstractNumId w:val="6"/>
  </w:num>
  <w:num w:numId="14" w16cid:durableId="1391536708">
    <w:abstractNumId w:val="10"/>
  </w:num>
  <w:num w:numId="15" w16cid:durableId="1219241612">
    <w:abstractNumId w:val="5"/>
  </w:num>
  <w:num w:numId="16" w16cid:durableId="1181430014">
    <w:abstractNumId w:val="14"/>
  </w:num>
  <w:num w:numId="17" w16cid:durableId="1880782315">
    <w:abstractNumId w:val="2"/>
  </w:num>
  <w:num w:numId="18" w16cid:durableId="444809437">
    <w:abstractNumId w:val="7"/>
  </w:num>
  <w:num w:numId="19" w16cid:durableId="1550459310">
    <w:abstractNumId w:val="20"/>
  </w:num>
  <w:num w:numId="20" w16cid:durableId="278412257">
    <w:abstractNumId w:val="25"/>
  </w:num>
  <w:num w:numId="21" w16cid:durableId="512113155">
    <w:abstractNumId w:val="17"/>
  </w:num>
  <w:num w:numId="22" w16cid:durableId="1598438958">
    <w:abstractNumId w:val="11"/>
  </w:num>
  <w:num w:numId="23" w16cid:durableId="306789393">
    <w:abstractNumId w:val="4"/>
  </w:num>
  <w:num w:numId="24" w16cid:durableId="711924520">
    <w:abstractNumId w:val="21"/>
  </w:num>
  <w:num w:numId="25" w16cid:durableId="1952858273">
    <w:abstractNumId w:val="13"/>
  </w:num>
  <w:num w:numId="26" w16cid:durableId="895775219">
    <w:abstractNumId w:val="26"/>
  </w:num>
  <w:num w:numId="27" w16cid:durableId="1296719240">
    <w:abstractNumId w:val="0"/>
  </w:num>
  <w:num w:numId="28" w16cid:durableId="1731223582">
    <w:abstractNumId w:val="8"/>
  </w:num>
  <w:num w:numId="29" w16cid:durableId="269162995">
    <w:abstractNumId w:val="19"/>
  </w:num>
  <w:num w:numId="30" w16cid:durableId="2672733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b+v9rFTBWZtbvPUBvCDYbqcENXD9K3dKDntNsk2FBi8Dszvm1YjGjITDxrzmFukE7OXNRdKe5kCUuM5jOBa1JQ==" w:salt="IXmSgRnZ4oG1DXLOss3zq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4F2"/>
    <w:rsid w:val="00000378"/>
    <w:rsid w:val="0001305E"/>
    <w:rsid w:val="00017A6D"/>
    <w:rsid w:val="0006759E"/>
    <w:rsid w:val="00067FEE"/>
    <w:rsid w:val="00087E79"/>
    <w:rsid w:val="000B4F0D"/>
    <w:rsid w:val="000C023A"/>
    <w:rsid w:val="000D0ED2"/>
    <w:rsid w:val="000E1AFA"/>
    <w:rsid w:val="000E24F2"/>
    <w:rsid w:val="0010484E"/>
    <w:rsid w:val="0010493D"/>
    <w:rsid w:val="00133643"/>
    <w:rsid w:val="001355D5"/>
    <w:rsid w:val="00140949"/>
    <w:rsid w:val="00141AE7"/>
    <w:rsid w:val="00161A9B"/>
    <w:rsid w:val="00162899"/>
    <w:rsid w:val="00163ABC"/>
    <w:rsid w:val="0017630D"/>
    <w:rsid w:val="00197CBF"/>
    <w:rsid w:val="001A085A"/>
    <w:rsid w:val="001A1663"/>
    <w:rsid w:val="001A3E73"/>
    <w:rsid w:val="001A45DB"/>
    <w:rsid w:val="001C179B"/>
    <w:rsid w:val="001C2724"/>
    <w:rsid w:val="001C7F76"/>
    <w:rsid w:val="001D46AB"/>
    <w:rsid w:val="001D5729"/>
    <w:rsid w:val="00204825"/>
    <w:rsid w:val="00221E20"/>
    <w:rsid w:val="00235C23"/>
    <w:rsid w:val="0023625D"/>
    <w:rsid w:val="002471EE"/>
    <w:rsid w:val="002A3D2C"/>
    <w:rsid w:val="002A6814"/>
    <w:rsid w:val="002A684F"/>
    <w:rsid w:val="002B1EB9"/>
    <w:rsid w:val="002C35E4"/>
    <w:rsid w:val="002C6845"/>
    <w:rsid w:val="002E1DEE"/>
    <w:rsid w:val="00307C17"/>
    <w:rsid w:val="00313EE5"/>
    <w:rsid w:val="003253E7"/>
    <w:rsid w:val="00333FB7"/>
    <w:rsid w:val="003373BA"/>
    <w:rsid w:val="0034270E"/>
    <w:rsid w:val="003433E1"/>
    <w:rsid w:val="00345124"/>
    <w:rsid w:val="003724BD"/>
    <w:rsid w:val="003B052A"/>
    <w:rsid w:val="003C4908"/>
    <w:rsid w:val="003D59C6"/>
    <w:rsid w:val="003E777D"/>
    <w:rsid w:val="003F4192"/>
    <w:rsid w:val="00400090"/>
    <w:rsid w:val="004138FD"/>
    <w:rsid w:val="00416382"/>
    <w:rsid w:val="004163EB"/>
    <w:rsid w:val="004311A4"/>
    <w:rsid w:val="00441894"/>
    <w:rsid w:val="00442570"/>
    <w:rsid w:val="004447D0"/>
    <w:rsid w:val="004467ED"/>
    <w:rsid w:val="004503C5"/>
    <w:rsid w:val="00454584"/>
    <w:rsid w:val="004757AE"/>
    <w:rsid w:val="00477488"/>
    <w:rsid w:val="004831EA"/>
    <w:rsid w:val="004B4C1D"/>
    <w:rsid w:val="004B6AF9"/>
    <w:rsid w:val="004C297A"/>
    <w:rsid w:val="004D71DD"/>
    <w:rsid w:val="004E1567"/>
    <w:rsid w:val="00516DC0"/>
    <w:rsid w:val="00522D23"/>
    <w:rsid w:val="00541F22"/>
    <w:rsid w:val="00544C39"/>
    <w:rsid w:val="0055378B"/>
    <w:rsid w:val="005546B8"/>
    <w:rsid w:val="00557B91"/>
    <w:rsid w:val="00564AB6"/>
    <w:rsid w:val="00572003"/>
    <w:rsid w:val="00572105"/>
    <w:rsid w:val="00583AC2"/>
    <w:rsid w:val="00595D8E"/>
    <w:rsid w:val="005A1489"/>
    <w:rsid w:val="005A394B"/>
    <w:rsid w:val="005A4483"/>
    <w:rsid w:val="005A73E6"/>
    <w:rsid w:val="005B5D9D"/>
    <w:rsid w:val="005C3D5C"/>
    <w:rsid w:val="005C799D"/>
    <w:rsid w:val="005D3FF1"/>
    <w:rsid w:val="005D5CDB"/>
    <w:rsid w:val="005E4A45"/>
    <w:rsid w:val="005F6B24"/>
    <w:rsid w:val="00602B35"/>
    <w:rsid w:val="00632D90"/>
    <w:rsid w:val="00637BCF"/>
    <w:rsid w:val="006463FA"/>
    <w:rsid w:val="00647D12"/>
    <w:rsid w:val="0065212D"/>
    <w:rsid w:val="00654BDF"/>
    <w:rsid w:val="00661B32"/>
    <w:rsid w:val="00661D9F"/>
    <w:rsid w:val="00666C4A"/>
    <w:rsid w:val="006A3139"/>
    <w:rsid w:val="006A57EB"/>
    <w:rsid w:val="006B68F1"/>
    <w:rsid w:val="006C13F9"/>
    <w:rsid w:val="006D3D2E"/>
    <w:rsid w:val="006E0067"/>
    <w:rsid w:val="00701D6D"/>
    <w:rsid w:val="00703FAD"/>
    <w:rsid w:val="00716336"/>
    <w:rsid w:val="00726A05"/>
    <w:rsid w:val="007357C8"/>
    <w:rsid w:val="00736B50"/>
    <w:rsid w:val="00741D05"/>
    <w:rsid w:val="00747B35"/>
    <w:rsid w:val="00752044"/>
    <w:rsid w:val="007538BF"/>
    <w:rsid w:val="00763080"/>
    <w:rsid w:val="00776465"/>
    <w:rsid w:val="007854AF"/>
    <w:rsid w:val="00790DD5"/>
    <w:rsid w:val="0079295B"/>
    <w:rsid w:val="0079365F"/>
    <w:rsid w:val="007946A9"/>
    <w:rsid w:val="007B18A0"/>
    <w:rsid w:val="007B3E48"/>
    <w:rsid w:val="007B435E"/>
    <w:rsid w:val="007C616E"/>
    <w:rsid w:val="007D409E"/>
    <w:rsid w:val="007E1CD5"/>
    <w:rsid w:val="007E7C88"/>
    <w:rsid w:val="007F16AA"/>
    <w:rsid w:val="00801984"/>
    <w:rsid w:val="008065D1"/>
    <w:rsid w:val="0081174A"/>
    <w:rsid w:val="00812681"/>
    <w:rsid w:val="00814B51"/>
    <w:rsid w:val="00833802"/>
    <w:rsid w:val="00857FBD"/>
    <w:rsid w:val="008A0611"/>
    <w:rsid w:val="008C7D8D"/>
    <w:rsid w:val="008D086A"/>
    <w:rsid w:val="008E6276"/>
    <w:rsid w:val="008F1AB8"/>
    <w:rsid w:val="009052F5"/>
    <w:rsid w:val="00910FBE"/>
    <w:rsid w:val="0091558E"/>
    <w:rsid w:val="00916651"/>
    <w:rsid w:val="00922BBE"/>
    <w:rsid w:val="00932E03"/>
    <w:rsid w:val="009373A7"/>
    <w:rsid w:val="00944B6B"/>
    <w:rsid w:val="00960090"/>
    <w:rsid w:val="00975C56"/>
    <w:rsid w:val="009A4B42"/>
    <w:rsid w:val="009C1709"/>
    <w:rsid w:val="009C1900"/>
    <w:rsid w:val="009C37BD"/>
    <w:rsid w:val="009C4DA9"/>
    <w:rsid w:val="009D25DA"/>
    <w:rsid w:val="009D5AEC"/>
    <w:rsid w:val="009E2368"/>
    <w:rsid w:val="009F3FCE"/>
    <w:rsid w:val="009F79F6"/>
    <w:rsid w:val="00A03853"/>
    <w:rsid w:val="00A069A1"/>
    <w:rsid w:val="00A17743"/>
    <w:rsid w:val="00A23481"/>
    <w:rsid w:val="00A24F88"/>
    <w:rsid w:val="00A27063"/>
    <w:rsid w:val="00A32F50"/>
    <w:rsid w:val="00A37BD9"/>
    <w:rsid w:val="00A4584D"/>
    <w:rsid w:val="00A50C8F"/>
    <w:rsid w:val="00A64F39"/>
    <w:rsid w:val="00A975A1"/>
    <w:rsid w:val="00AB382F"/>
    <w:rsid w:val="00AC4D08"/>
    <w:rsid w:val="00AE2B9E"/>
    <w:rsid w:val="00AF0FF5"/>
    <w:rsid w:val="00B35BF0"/>
    <w:rsid w:val="00B663C0"/>
    <w:rsid w:val="00B8755D"/>
    <w:rsid w:val="00BA2EF2"/>
    <w:rsid w:val="00BA6AF1"/>
    <w:rsid w:val="00BB0D73"/>
    <w:rsid w:val="00BD63C2"/>
    <w:rsid w:val="00BE29FA"/>
    <w:rsid w:val="00BE5153"/>
    <w:rsid w:val="00BE5B42"/>
    <w:rsid w:val="00C00141"/>
    <w:rsid w:val="00C03B12"/>
    <w:rsid w:val="00C15D70"/>
    <w:rsid w:val="00C25C72"/>
    <w:rsid w:val="00C275A8"/>
    <w:rsid w:val="00C3113B"/>
    <w:rsid w:val="00C31244"/>
    <w:rsid w:val="00C3599F"/>
    <w:rsid w:val="00C45001"/>
    <w:rsid w:val="00C4555D"/>
    <w:rsid w:val="00C50629"/>
    <w:rsid w:val="00C71A8F"/>
    <w:rsid w:val="00C8047F"/>
    <w:rsid w:val="00C80EBF"/>
    <w:rsid w:val="00C87B72"/>
    <w:rsid w:val="00C97169"/>
    <w:rsid w:val="00CA0ACF"/>
    <w:rsid w:val="00CA7739"/>
    <w:rsid w:val="00CE4FD7"/>
    <w:rsid w:val="00CF3059"/>
    <w:rsid w:val="00D06A7D"/>
    <w:rsid w:val="00D14E44"/>
    <w:rsid w:val="00D25A65"/>
    <w:rsid w:val="00D574BE"/>
    <w:rsid w:val="00D744D5"/>
    <w:rsid w:val="00D77D08"/>
    <w:rsid w:val="00DA70BA"/>
    <w:rsid w:val="00DB112F"/>
    <w:rsid w:val="00DB139A"/>
    <w:rsid w:val="00DC4D82"/>
    <w:rsid w:val="00DD1F0A"/>
    <w:rsid w:val="00DD7DAC"/>
    <w:rsid w:val="00DE7D58"/>
    <w:rsid w:val="00DF2B35"/>
    <w:rsid w:val="00E0628F"/>
    <w:rsid w:val="00E11436"/>
    <w:rsid w:val="00E23184"/>
    <w:rsid w:val="00E23487"/>
    <w:rsid w:val="00E31F8B"/>
    <w:rsid w:val="00E33738"/>
    <w:rsid w:val="00E35DD3"/>
    <w:rsid w:val="00E37DA2"/>
    <w:rsid w:val="00E40255"/>
    <w:rsid w:val="00E47A8B"/>
    <w:rsid w:val="00E649AD"/>
    <w:rsid w:val="00E730A9"/>
    <w:rsid w:val="00E86E48"/>
    <w:rsid w:val="00E87255"/>
    <w:rsid w:val="00E90EE4"/>
    <w:rsid w:val="00EB0484"/>
    <w:rsid w:val="00EB2084"/>
    <w:rsid w:val="00EC2175"/>
    <w:rsid w:val="00EC52FA"/>
    <w:rsid w:val="00F04595"/>
    <w:rsid w:val="00F30E0E"/>
    <w:rsid w:val="00F4759A"/>
    <w:rsid w:val="00F77025"/>
    <w:rsid w:val="00F77A45"/>
    <w:rsid w:val="00F8131A"/>
    <w:rsid w:val="00F85DF6"/>
    <w:rsid w:val="00F8652C"/>
    <w:rsid w:val="00F872E8"/>
    <w:rsid w:val="00F91018"/>
    <w:rsid w:val="00F9413E"/>
    <w:rsid w:val="00F97A58"/>
    <w:rsid w:val="00F97E8B"/>
    <w:rsid w:val="00FD522A"/>
    <w:rsid w:val="00FD5A72"/>
    <w:rsid w:val="00FE416C"/>
    <w:rsid w:val="00FF13C1"/>
    <w:rsid w:val="00FF6E9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08F1E"/>
  <w15:chartTrackingRefBased/>
  <w15:docId w15:val="{009B800F-8E1C-4A57-BFD2-684B30B4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B9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10484E"/>
    <w:rPr>
      <w:b/>
      <w:bCs/>
    </w:rPr>
  </w:style>
  <w:style w:type="paragraph" w:styleId="Cabealho">
    <w:name w:val="header"/>
    <w:basedOn w:val="Normal"/>
    <w:link w:val="CabealhoChar"/>
    <w:uiPriority w:val="99"/>
    <w:unhideWhenUsed/>
    <w:rsid w:val="00DB139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B139A"/>
  </w:style>
  <w:style w:type="paragraph" w:styleId="Rodap">
    <w:name w:val="footer"/>
    <w:basedOn w:val="Normal"/>
    <w:link w:val="RodapChar"/>
    <w:uiPriority w:val="99"/>
    <w:unhideWhenUsed/>
    <w:rsid w:val="00DB139A"/>
    <w:pPr>
      <w:tabs>
        <w:tab w:val="center" w:pos="4252"/>
        <w:tab w:val="right" w:pos="8504"/>
      </w:tabs>
      <w:spacing w:after="0" w:line="240" w:lineRule="auto"/>
    </w:pPr>
  </w:style>
  <w:style w:type="character" w:customStyle="1" w:styleId="RodapChar">
    <w:name w:val="Rodapé Char"/>
    <w:basedOn w:val="Fontepargpadro"/>
    <w:link w:val="Rodap"/>
    <w:uiPriority w:val="99"/>
    <w:rsid w:val="00DB139A"/>
  </w:style>
  <w:style w:type="table" w:styleId="Tabelacomgrade">
    <w:name w:val="Table Grid"/>
    <w:basedOn w:val="Tabelanormal"/>
    <w:uiPriority w:val="39"/>
    <w:rsid w:val="00DB1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B1EB9"/>
    <w:pPr>
      <w:ind w:left="720"/>
      <w:contextualSpacing/>
    </w:pPr>
  </w:style>
  <w:style w:type="character" w:styleId="Hyperlink">
    <w:name w:val="Hyperlink"/>
    <w:basedOn w:val="Fontepargpadro"/>
    <w:uiPriority w:val="99"/>
    <w:unhideWhenUsed/>
    <w:rsid w:val="007538BF"/>
    <w:rPr>
      <w:color w:val="0563C1" w:themeColor="hyperlink"/>
      <w:u w:val="single"/>
    </w:rPr>
  </w:style>
  <w:style w:type="character" w:styleId="MenoPendente">
    <w:name w:val="Unresolved Mention"/>
    <w:basedOn w:val="Fontepargpadro"/>
    <w:uiPriority w:val="99"/>
    <w:semiHidden/>
    <w:unhideWhenUsed/>
    <w:rsid w:val="007538BF"/>
    <w:rPr>
      <w:color w:val="605E5C"/>
      <w:shd w:val="clear" w:color="auto" w:fill="E1DFDD"/>
    </w:rPr>
  </w:style>
  <w:style w:type="character" w:styleId="TextodoEspaoReservado">
    <w:name w:val="Placeholder Text"/>
    <w:basedOn w:val="Fontepargpadro"/>
    <w:uiPriority w:val="99"/>
    <w:semiHidden/>
    <w:rsid w:val="00814B5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03171">
      <w:bodyDiv w:val="1"/>
      <w:marLeft w:val="0"/>
      <w:marRight w:val="0"/>
      <w:marTop w:val="0"/>
      <w:marBottom w:val="0"/>
      <w:divBdr>
        <w:top w:val="none" w:sz="0" w:space="0" w:color="auto"/>
        <w:left w:val="none" w:sz="0" w:space="0" w:color="auto"/>
        <w:bottom w:val="none" w:sz="0" w:space="0" w:color="auto"/>
        <w:right w:val="none" w:sz="0" w:space="0" w:color="auto"/>
      </w:divBdr>
    </w:div>
    <w:div w:id="308050959">
      <w:bodyDiv w:val="1"/>
      <w:marLeft w:val="0"/>
      <w:marRight w:val="0"/>
      <w:marTop w:val="0"/>
      <w:marBottom w:val="0"/>
      <w:divBdr>
        <w:top w:val="none" w:sz="0" w:space="0" w:color="auto"/>
        <w:left w:val="none" w:sz="0" w:space="0" w:color="auto"/>
        <w:bottom w:val="none" w:sz="0" w:space="0" w:color="auto"/>
        <w:right w:val="none" w:sz="0" w:space="0" w:color="auto"/>
      </w:divBdr>
    </w:div>
    <w:div w:id="686097428">
      <w:bodyDiv w:val="1"/>
      <w:marLeft w:val="0"/>
      <w:marRight w:val="0"/>
      <w:marTop w:val="0"/>
      <w:marBottom w:val="0"/>
      <w:divBdr>
        <w:top w:val="none" w:sz="0" w:space="0" w:color="auto"/>
        <w:left w:val="none" w:sz="0" w:space="0" w:color="auto"/>
        <w:bottom w:val="none" w:sz="0" w:space="0" w:color="auto"/>
        <w:right w:val="none" w:sz="0" w:space="0" w:color="auto"/>
      </w:divBdr>
    </w:div>
    <w:div w:id="755252833">
      <w:bodyDiv w:val="1"/>
      <w:marLeft w:val="0"/>
      <w:marRight w:val="0"/>
      <w:marTop w:val="0"/>
      <w:marBottom w:val="0"/>
      <w:divBdr>
        <w:top w:val="none" w:sz="0" w:space="0" w:color="auto"/>
        <w:left w:val="none" w:sz="0" w:space="0" w:color="auto"/>
        <w:bottom w:val="none" w:sz="0" w:space="0" w:color="auto"/>
        <w:right w:val="none" w:sz="0" w:space="0" w:color="auto"/>
      </w:divBdr>
    </w:div>
    <w:div w:id="1355889449">
      <w:bodyDiv w:val="1"/>
      <w:marLeft w:val="0"/>
      <w:marRight w:val="0"/>
      <w:marTop w:val="0"/>
      <w:marBottom w:val="0"/>
      <w:divBdr>
        <w:top w:val="none" w:sz="0" w:space="0" w:color="auto"/>
        <w:left w:val="none" w:sz="0" w:space="0" w:color="auto"/>
        <w:bottom w:val="none" w:sz="0" w:space="0" w:color="auto"/>
        <w:right w:val="none" w:sz="0" w:space="0" w:color="auto"/>
      </w:divBdr>
    </w:div>
    <w:div w:id="1489245260">
      <w:bodyDiv w:val="1"/>
      <w:marLeft w:val="0"/>
      <w:marRight w:val="0"/>
      <w:marTop w:val="0"/>
      <w:marBottom w:val="0"/>
      <w:divBdr>
        <w:top w:val="none" w:sz="0" w:space="0" w:color="auto"/>
        <w:left w:val="none" w:sz="0" w:space="0" w:color="auto"/>
        <w:bottom w:val="none" w:sz="0" w:space="0" w:color="auto"/>
        <w:right w:val="none" w:sz="0" w:space="0" w:color="auto"/>
      </w:divBdr>
    </w:div>
    <w:div w:id="1585216619">
      <w:bodyDiv w:val="1"/>
      <w:marLeft w:val="0"/>
      <w:marRight w:val="0"/>
      <w:marTop w:val="0"/>
      <w:marBottom w:val="0"/>
      <w:divBdr>
        <w:top w:val="none" w:sz="0" w:space="0" w:color="auto"/>
        <w:left w:val="none" w:sz="0" w:space="0" w:color="auto"/>
        <w:bottom w:val="none" w:sz="0" w:space="0" w:color="auto"/>
        <w:right w:val="none" w:sz="0" w:space="0" w:color="auto"/>
      </w:divBdr>
    </w:div>
    <w:div w:id="195652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enciasudoeste.org.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cretaria@agenciasudoeste.org.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ssinador.iti.br/assinatura" TargetMode="External"/><Relationship Id="rId4" Type="http://schemas.openxmlformats.org/officeDocument/2006/relationships/webSettings" Target="webSettings.xml"/><Relationship Id="rId9" Type="http://schemas.openxmlformats.org/officeDocument/2006/relationships/hyperlink" Target="mailto:secretaria@agenciasudoeste.org.br"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ral"/>
          <w:gallery w:val="placeholder"/>
        </w:category>
        <w:types>
          <w:type w:val="bbPlcHdr"/>
        </w:types>
        <w:behaviors>
          <w:behavior w:val="content"/>
        </w:behaviors>
        <w:guid w:val="{7F239A25-2784-4AD6-8B57-CF4AC5A1B2FF}"/>
      </w:docPartPr>
      <w:docPartBody>
        <w:p w:rsidR="00453BFE" w:rsidRDefault="00E6434E">
          <w:r w:rsidRPr="0081399C">
            <w:rPr>
              <w:rStyle w:val="TextodoEspaoReservado"/>
            </w:rPr>
            <w:t>Clique ou toque aqui para inserir o texto.</w:t>
          </w:r>
        </w:p>
      </w:docPartBody>
    </w:docPart>
    <w:docPart>
      <w:docPartPr>
        <w:name w:val="4C79F352E4444B37A6ACA58F2399DC8F"/>
        <w:category>
          <w:name w:val="Geral"/>
          <w:gallery w:val="placeholder"/>
        </w:category>
        <w:types>
          <w:type w:val="bbPlcHdr"/>
        </w:types>
        <w:behaviors>
          <w:behavior w:val="content"/>
        </w:behaviors>
        <w:guid w:val="{519D2A56-9579-4925-A467-E9675A9D9163}"/>
      </w:docPartPr>
      <w:docPartBody>
        <w:p w:rsidR="00AD16F2" w:rsidRDefault="00B70C31" w:rsidP="00B70C31">
          <w:pPr>
            <w:pStyle w:val="4C79F352E4444B37A6ACA58F2399DC8F"/>
          </w:pPr>
          <w:r w:rsidRPr="0081399C">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34E"/>
    <w:rsid w:val="00123CDB"/>
    <w:rsid w:val="0013790C"/>
    <w:rsid w:val="001C2724"/>
    <w:rsid w:val="00453BFE"/>
    <w:rsid w:val="00547D75"/>
    <w:rsid w:val="00941CC8"/>
    <w:rsid w:val="00AD16F2"/>
    <w:rsid w:val="00B70C31"/>
    <w:rsid w:val="00B87C32"/>
    <w:rsid w:val="00C31244"/>
    <w:rsid w:val="00CE4215"/>
    <w:rsid w:val="00E50123"/>
    <w:rsid w:val="00E643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B70C31"/>
    <w:rPr>
      <w:color w:val="666666"/>
    </w:rPr>
  </w:style>
  <w:style w:type="paragraph" w:customStyle="1" w:styleId="4C79F352E4444B37A6ACA58F2399DC8F">
    <w:name w:val="4C79F352E4444B37A6ACA58F2399DC8F"/>
    <w:rsid w:val="00B70C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669</Words>
  <Characters>3614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Adriano Radaelli</dc:creator>
  <cp:keywords/>
  <dc:description/>
  <cp:lastModifiedBy>Adriano Radaelli</cp:lastModifiedBy>
  <cp:revision>14</cp:revision>
  <cp:lastPrinted>2024-07-25T11:28:00Z</cp:lastPrinted>
  <dcterms:created xsi:type="dcterms:W3CDTF">2024-12-02T19:52:00Z</dcterms:created>
  <dcterms:modified xsi:type="dcterms:W3CDTF">2024-12-13T12:43:00Z</dcterms:modified>
</cp:coreProperties>
</file>